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677" w14:textId="77777777" w:rsidR="00B42431" w:rsidRPr="00E55C49" w:rsidRDefault="00865981">
      <w:r w:rsidRPr="00E55C49">
        <w:rPr>
          <w:noProof/>
        </w:rPr>
        <w:drawing>
          <wp:inline distT="0" distB="0" distL="0" distR="0" wp14:anchorId="686D2D74" wp14:editId="3F75A3E4">
            <wp:extent cx="851535" cy="851535"/>
            <wp:effectExtent l="0" t="0" r="12065" b="12065"/>
            <wp:docPr id="1" name="Picture 1" descr="/Users/monicad/Desktop/logo-BL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cad/Desktop/logo-BL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14:paraId="054FC270" w14:textId="77777777" w:rsidR="00DD29ED" w:rsidRPr="00816931" w:rsidRDefault="00DD29ED" w:rsidP="00DD29ED">
      <w:pPr>
        <w:spacing w:line="276" w:lineRule="auto"/>
        <w:rPr>
          <w:rFonts w:cstheme="minorHAnsi"/>
          <w:bCs/>
          <w:sz w:val="22"/>
          <w:szCs w:val="22"/>
        </w:rPr>
      </w:pPr>
    </w:p>
    <w:p w14:paraId="4E8B4FA2" w14:textId="0D48F85B" w:rsidR="00865B2F" w:rsidRDefault="00865B2F" w:rsidP="0091586B">
      <w:pPr>
        <w:rPr>
          <w:rFonts w:cstheme="minorHAnsi"/>
          <w:b/>
          <w:i/>
          <w:iCs/>
          <w:sz w:val="22"/>
          <w:szCs w:val="22"/>
        </w:rPr>
      </w:pPr>
      <w:bookmarkStart w:id="0" w:name="_Hlk19711709"/>
      <w:r w:rsidRPr="001D0D36">
        <w:rPr>
          <w:rFonts w:cstheme="minorHAnsi"/>
          <w:b/>
          <w:i/>
          <w:iCs/>
          <w:sz w:val="22"/>
          <w:szCs w:val="22"/>
        </w:rPr>
        <w:t>FABTECH 202</w:t>
      </w:r>
      <w:r w:rsidR="00CC4E26">
        <w:rPr>
          <w:rFonts w:cstheme="minorHAnsi"/>
          <w:b/>
          <w:i/>
          <w:iCs/>
          <w:sz w:val="22"/>
          <w:szCs w:val="22"/>
        </w:rPr>
        <w:t>3</w:t>
      </w:r>
      <w:r w:rsidR="009F2BAA">
        <w:rPr>
          <w:rFonts w:cstheme="minorHAnsi"/>
          <w:b/>
          <w:i/>
          <w:iCs/>
          <w:sz w:val="22"/>
          <w:szCs w:val="22"/>
        </w:rPr>
        <w:br/>
      </w:r>
      <w:r w:rsidRPr="001D0D36">
        <w:rPr>
          <w:rFonts w:cstheme="minorHAnsi"/>
          <w:b/>
          <w:i/>
          <w:iCs/>
          <w:sz w:val="22"/>
          <w:szCs w:val="22"/>
        </w:rPr>
        <w:t>Booth #</w:t>
      </w:r>
      <w:r w:rsidR="00CC4E26">
        <w:rPr>
          <w:rFonts w:cstheme="minorHAnsi"/>
          <w:b/>
          <w:i/>
          <w:iCs/>
          <w:sz w:val="22"/>
          <w:szCs w:val="22"/>
        </w:rPr>
        <w:t>A133</w:t>
      </w:r>
      <w:r w:rsidR="009A53EB">
        <w:rPr>
          <w:rFonts w:cstheme="minorHAnsi"/>
          <w:b/>
          <w:i/>
          <w:iCs/>
          <w:sz w:val="22"/>
          <w:szCs w:val="22"/>
        </w:rPr>
        <w:t>8</w:t>
      </w:r>
    </w:p>
    <w:p w14:paraId="1E856164" w14:textId="77777777" w:rsidR="001D0D36" w:rsidRDefault="001D0D36" w:rsidP="0091586B">
      <w:pPr>
        <w:rPr>
          <w:rFonts w:cstheme="minorHAnsi"/>
          <w:b/>
          <w:i/>
          <w:iCs/>
          <w:sz w:val="22"/>
          <w:szCs w:val="22"/>
        </w:rPr>
      </w:pPr>
    </w:p>
    <w:p w14:paraId="5EC3E9EB" w14:textId="5F21A3AD" w:rsidR="001D0D36" w:rsidRPr="001D0D36" w:rsidRDefault="0067103C" w:rsidP="0091586B">
      <w:pPr>
        <w:rPr>
          <w:rFonts w:cstheme="minorHAnsi"/>
          <w:b/>
          <w:i/>
          <w:iCs/>
          <w:sz w:val="22"/>
          <w:szCs w:val="22"/>
        </w:rPr>
      </w:pPr>
      <w:r>
        <w:rPr>
          <w:rFonts w:cstheme="minorHAnsi"/>
          <w:b/>
          <w:i/>
          <w:iCs/>
          <w:sz w:val="22"/>
          <w:szCs w:val="22"/>
        </w:rPr>
        <w:t>For Immediate Release</w:t>
      </w:r>
    </w:p>
    <w:p w14:paraId="27B7E1D3" w14:textId="77777777" w:rsidR="00865B2F" w:rsidRDefault="00865B2F" w:rsidP="00865B2F">
      <w:pPr>
        <w:spacing w:line="276" w:lineRule="auto"/>
        <w:rPr>
          <w:rFonts w:cstheme="minorHAnsi"/>
          <w:b/>
          <w:sz w:val="22"/>
          <w:szCs w:val="22"/>
        </w:rPr>
      </w:pPr>
    </w:p>
    <w:p w14:paraId="776478BB" w14:textId="6AA4045A" w:rsidR="009A53EB" w:rsidRDefault="00E86788" w:rsidP="003E3313">
      <w:pPr>
        <w:spacing w:line="276" w:lineRule="auto"/>
        <w:rPr>
          <w:rFonts w:cstheme="minorHAnsi"/>
          <w:b/>
          <w:sz w:val="22"/>
          <w:szCs w:val="22"/>
        </w:rPr>
      </w:pPr>
      <w:r>
        <w:rPr>
          <w:rFonts w:cstheme="minorHAnsi"/>
          <w:b/>
          <w:sz w:val="22"/>
          <w:szCs w:val="22"/>
        </w:rPr>
        <w:t>BLM GROUP</w:t>
      </w:r>
      <w:r w:rsidR="00E05193" w:rsidRPr="00816931">
        <w:rPr>
          <w:rFonts w:cstheme="minorHAnsi"/>
          <w:b/>
          <w:sz w:val="22"/>
          <w:szCs w:val="22"/>
        </w:rPr>
        <w:t xml:space="preserve"> Demonstrates E-</w:t>
      </w:r>
      <w:r w:rsidR="0067103C">
        <w:rPr>
          <w:rFonts w:cstheme="minorHAnsi"/>
          <w:b/>
          <w:sz w:val="22"/>
          <w:szCs w:val="22"/>
        </w:rPr>
        <w:t>TURN</w:t>
      </w:r>
      <w:r w:rsidR="00E05193">
        <w:rPr>
          <w:rFonts w:cstheme="minorHAnsi"/>
          <w:b/>
          <w:sz w:val="22"/>
          <w:szCs w:val="22"/>
        </w:rPr>
        <w:t xml:space="preserve"> </w:t>
      </w:r>
      <w:r w:rsidR="00E05193" w:rsidRPr="00816931">
        <w:rPr>
          <w:rFonts w:cstheme="minorHAnsi"/>
          <w:b/>
          <w:sz w:val="22"/>
          <w:szCs w:val="22"/>
        </w:rPr>
        <w:t>All-Electric Tube Bender</w:t>
      </w:r>
      <w:r w:rsidR="00E05193">
        <w:rPr>
          <w:rFonts w:cstheme="minorHAnsi"/>
          <w:b/>
          <w:sz w:val="22"/>
          <w:szCs w:val="22"/>
        </w:rPr>
        <w:t xml:space="preserve"> </w:t>
      </w:r>
      <w:r w:rsidR="009A53EB">
        <w:rPr>
          <w:rFonts w:cstheme="minorHAnsi"/>
          <w:b/>
          <w:sz w:val="22"/>
          <w:szCs w:val="22"/>
        </w:rPr>
        <w:br/>
      </w:r>
      <w:r w:rsidR="00E05193">
        <w:rPr>
          <w:rFonts w:cstheme="minorHAnsi"/>
          <w:b/>
          <w:sz w:val="22"/>
          <w:szCs w:val="22"/>
        </w:rPr>
        <w:t>with Automated Load/Unload</w:t>
      </w:r>
      <w:r w:rsidR="009A53EB">
        <w:rPr>
          <w:rFonts w:cstheme="minorHAnsi"/>
          <w:b/>
          <w:sz w:val="22"/>
          <w:szCs w:val="22"/>
        </w:rPr>
        <w:t xml:space="preserve"> and Weld Seam and Hole Detection </w:t>
      </w:r>
    </w:p>
    <w:p w14:paraId="5B8DF768" w14:textId="110F4B37" w:rsidR="0091586B" w:rsidRDefault="00E05193" w:rsidP="008B2117">
      <w:pPr>
        <w:spacing w:line="276" w:lineRule="auto"/>
        <w:rPr>
          <w:rFonts w:cstheme="minorHAnsi"/>
          <w:sz w:val="22"/>
          <w:szCs w:val="22"/>
        </w:rPr>
      </w:pPr>
      <w:r w:rsidRPr="00816931">
        <w:rPr>
          <w:rFonts w:cstheme="minorHAnsi"/>
          <w:bCs/>
          <w:sz w:val="22"/>
          <w:szCs w:val="22"/>
        </w:rPr>
        <w:br/>
      </w:r>
      <w:bookmarkEnd w:id="0"/>
      <w:r w:rsidR="009A53EB">
        <w:rPr>
          <w:rFonts w:cstheme="minorHAnsi"/>
          <w:b/>
          <w:sz w:val="22"/>
          <w:szCs w:val="22"/>
        </w:rPr>
        <w:t>Chicago, Ill., Sept. 11, 2023</w:t>
      </w:r>
      <w:r w:rsidR="00865B2F">
        <w:rPr>
          <w:rFonts w:cstheme="minorHAnsi"/>
          <w:bCs/>
          <w:sz w:val="22"/>
          <w:szCs w:val="22"/>
        </w:rPr>
        <w:t xml:space="preserve"> -- </w:t>
      </w:r>
      <w:r w:rsidR="00A354DE">
        <w:rPr>
          <w:rFonts w:cstheme="minorHAnsi"/>
          <w:bCs/>
          <w:sz w:val="22"/>
          <w:szCs w:val="22"/>
        </w:rPr>
        <w:t xml:space="preserve">In booth </w:t>
      </w:r>
      <w:r w:rsidR="00865B2F">
        <w:rPr>
          <w:rFonts w:cstheme="minorHAnsi"/>
          <w:bCs/>
          <w:sz w:val="22"/>
          <w:szCs w:val="22"/>
        </w:rPr>
        <w:t>#</w:t>
      </w:r>
      <w:r w:rsidR="009A53EB">
        <w:rPr>
          <w:rFonts w:cstheme="minorHAnsi"/>
          <w:sz w:val="22"/>
          <w:szCs w:val="22"/>
        </w:rPr>
        <w:t xml:space="preserve">A1338 </w:t>
      </w:r>
      <w:r w:rsidR="00A354DE">
        <w:rPr>
          <w:rFonts w:cstheme="minorHAnsi"/>
          <w:bCs/>
          <w:sz w:val="22"/>
          <w:szCs w:val="22"/>
        </w:rPr>
        <w:t>at FABTECH 20</w:t>
      </w:r>
      <w:r w:rsidR="0091586B">
        <w:rPr>
          <w:rFonts w:cstheme="minorHAnsi"/>
          <w:bCs/>
          <w:sz w:val="22"/>
          <w:szCs w:val="22"/>
        </w:rPr>
        <w:t>2</w:t>
      </w:r>
      <w:r w:rsidR="00B66B15">
        <w:rPr>
          <w:rFonts w:cstheme="minorHAnsi"/>
          <w:bCs/>
          <w:sz w:val="22"/>
          <w:szCs w:val="22"/>
        </w:rPr>
        <w:t>3</w:t>
      </w:r>
      <w:r w:rsidR="00A354DE">
        <w:rPr>
          <w:rFonts w:cstheme="minorHAnsi"/>
          <w:bCs/>
          <w:sz w:val="22"/>
          <w:szCs w:val="22"/>
        </w:rPr>
        <w:t xml:space="preserve">, </w:t>
      </w:r>
      <w:r w:rsidR="00A354DE">
        <w:rPr>
          <w:rFonts w:cstheme="minorHAnsi"/>
          <w:sz w:val="22"/>
          <w:szCs w:val="22"/>
        </w:rPr>
        <w:t>BLM GROUP is demonstrating its E-TURN all-electric tube bender</w:t>
      </w:r>
      <w:r w:rsidR="000543F6">
        <w:rPr>
          <w:rFonts w:cstheme="minorHAnsi"/>
          <w:sz w:val="22"/>
          <w:szCs w:val="22"/>
        </w:rPr>
        <w:t xml:space="preserve"> </w:t>
      </w:r>
      <w:r w:rsidR="00EE737B">
        <w:rPr>
          <w:rFonts w:cstheme="minorHAnsi"/>
          <w:sz w:val="22"/>
          <w:szCs w:val="22"/>
        </w:rPr>
        <w:t xml:space="preserve">in conjunction with an AL5 automatic tube loader. The system will be shown </w:t>
      </w:r>
      <w:r w:rsidR="00E86788">
        <w:rPr>
          <w:rFonts w:cstheme="minorHAnsi"/>
          <w:sz w:val="22"/>
          <w:szCs w:val="22"/>
        </w:rPr>
        <w:t xml:space="preserve">processing two components –a </w:t>
      </w:r>
      <w:r w:rsidR="00EE737B">
        <w:rPr>
          <w:rFonts w:cstheme="minorHAnsi"/>
          <w:sz w:val="22"/>
          <w:szCs w:val="22"/>
        </w:rPr>
        <w:t>seat frame part</w:t>
      </w:r>
      <w:r w:rsidR="00C26EA0">
        <w:rPr>
          <w:rFonts w:cstheme="minorHAnsi"/>
          <w:sz w:val="22"/>
          <w:szCs w:val="22"/>
        </w:rPr>
        <w:t xml:space="preserve"> and a brochure stand</w:t>
      </w:r>
      <w:r w:rsidR="000543F6">
        <w:rPr>
          <w:rFonts w:cstheme="minorHAnsi"/>
          <w:sz w:val="22"/>
          <w:szCs w:val="22"/>
        </w:rPr>
        <w:t xml:space="preserve">, highlighting </w:t>
      </w:r>
      <w:r w:rsidR="003E3313">
        <w:rPr>
          <w:rFonts w:cstheme="minorHAnsi"/>
          <w:sz w:val="22"/>
          <w:szCs w:val="22"/>
        </w:rPr>
        <w:t>E-T</w:t>
      </w:r>
      <w:r w:rsidR="001715A4">
        <w:rPr>
          <w:rFonts w:cstheme="minorHAnsi"/>
          <w:sz w:val="22"/>
          <w:szCs w:val="22"/>
        </w:rPr>
        <w:t>URN</w:t>
      </w:r>
      <w:r w:rsidR="003E3313">
        <w:rPr>
          <w:rFonts w:cstheme="minorHAnsi"/>
          <w:sz w:val="22"/>
          <w:szCs w:val="22"/>
        </w:rPr>
        <w:t xml:space="preserve">’s </w:t>
      </w:r>
      <w:r w:rsidR="00C65D89">
        <w:rPr>
          <w:rFonts w:cstheme="minorHAnsi"/>
          <w:sz w:val="22"/>
          <w:szCs w:val="22"/>
        </w:rPr>
        <w:t xml:space="preserve">same cycle </w:t>
      </w:r>
      <w:r w:rsidR="000543F6">
        <w:rPr>
          <w:rFonts w:cstheme="minorHAnsi"/>
          <w:sz w:val="22"/>
          <w:szCs w:val="22"/>
        </w:rPr>
        <w:t>LH and RH bending capability</w:t>
      </w:r>
      <w:r w:rsidR="00C26EA0">
        <w:rPr>
          <w:rFonts w:cstheme="minorHAnsi"/>
          <w:sz w:val="22"/>
          <w:szCs w:val="22"/>
        </w:rPr>
        <w:t>,</w:t>
      </w:r>
      <w:r w:rsidRPr="00E05193">
        <w:rPr>
          <w:rFonts w:cstheme="minorHAnsi"/>
          <w:sz w:val="22"/>
          <w:szCs w:val="22"/>
          <w:lang w:val="en-GB"/>
        </w:rPr>
        <w:t xml:space="preserve"> </w:t>
      </w:r>
      <w:r w:rsidR="00892D2A">
        <w:rPr>
          <w:rFonts w:cstheme="minorHAnsi"/>
          <w:sz w:val="22"/>
          <w:szCs w:val="22"/>
          <w:lang w:val="en-GB"/>
        </w:rPr>
        <w:t>as we</w:t>
      </w:r>
      <w:r w:rsidRPr="00E05193">
        <w:rPr>
          <w:rFonts w:cstheme="minorHAnsi"/>
          <w:sz w:val="22"/>
          <w:szCs w:val="22"/>
          <w:lang w:val="en-GB"/>
        </w:rPr>
        <w:t xml:space="preserve">ll as feature orientation using the WELDET and MC1052 weld seam and hole detection options. </w:t>
      </w:r>
      <w:r w:rsidR="00892D2A">
        <w:rPr>
          <w:rFonts w:cstheme="minorHAnsi"/>
          <w:sz w:val="22"/>
          <w:szCs w:val="22"/>
          <w:lang w:val="en-GB"/>
        </w:rPr>
        <w:t xml:space="preserve"> Both parts being processed are </w:t>
      </w:r>
      <w:r w:rsidR="001424B8">
        <w:rPr>
          <w:rFonts w:cstheme="minorHAnsi"/>
          <w:sz w:val="22"/>
          <w:szCs w:val="22"/>
          <w:lang w:val="en-GB"/>
        </w:rPr>
        <w:t xml:space="preserve">304 stainless steel with a </w:t>
      </w:r>
      <w:r w:rsidR="00D66B83" w:rsidRPr="008B2117">
        <w:rPr>
          <w:rFonts w:cstheme="minorHAnsi"/>
          <w:sz w:val="22"/>
          <w:szCs w:val="22"/>
          <w:lang w:val="en-GB"/>
        </w:rPr>
        <w:t>1”</w:t>
      </w:r>
      <w:r w:rsidR="00892D2A" w:rsidRPr="008B2117">
        <w:rPr>
          <w:rFonts w:cstheme="minorHAnsi"/>
          <w:sz w:val="22"/>
          <w:szCs w:val="22"/>
          <w:lang w:val="en-GB"/>
        </w:rPr>
        <w:t xml:space="preserve"> OD </w:t>
      </w:r>
      <w:r w:rsidR="00D66B83" w:rsidRPr="008B2117">
        <w:rPr>
          <w:rFonts w:cstheme="minorHAnsi"/>
          <w:sz w:val="22"/>
          <w:szCs w:val="22"/>
          <w:lang w:val="en-GB"/>
        </w:rPr>
        <w:t>2”</w:t>
      </w:r>
      <w:r w:rsidR="00892D2A" w:rsidRPr="008B2117">
        <w:rPr>
          <w:rFonts w:cstheme="minorHAnsi"/>
          <w:sz w:val="22"/>
          <w:szCs w:val="22"/>
          <w:lang w:val="en-GB"/>
        </w:rPr>
        <w:t xml:space="preserve"> CLR x </w:t>
      </w:r>
      <w:r w:rsidR="008B2117" w:rsidRPr="008B2117">
        <w:rPr>
          <w:rFonts w:cstheme="minorHAnsi"/>
          <w:sz w:val="22"/>
          <w:szCs w:val="22"/>
          <w:lang w:val="en-GB"/>
        </w:rPr>
        <w:t>0.06</w:t>
      </w:r>
      <w:r w:rsidR="00FB2F5F" w:rsidRPr="0067103C">
        <w:rPr>
          <w:rFonts w:cstheme="minorHAnsi"/>
          <w:sz w:val="22"/>
          <w:szCs w:val="22"/>
          <w:lang w:val="en-GB"/>
        </w:rPr>
        <w:t>5</w:t>
      </w:r>
      <w:r w:rsidR="008B2117" w:rsidRPr="0067103C">
        <w:rPr>
          <w:rFonts w:cstheme="minorHAnsi"/>
          <w:sz w:val="22"/>
          <w:szCs w:val="22"/>
          <w:lang w:val="en-GB"/>
        </w:rPr>
        <w:t xml:space="preserve">” </w:t>
      </w:r>
      <w:r w:rsidR="00892D2A" w:rsidRPr="0067103C">
        <w:rPr>
          <w:rFonts w:cstheme="minorHAnsi"/>
          <w:sz w:val="22"/>
          <w:szCs w:val="22"/>
          <w:lang w:val="en-GB"/>
        </w:rPr>
        <w:t>W</w:t>
      </w:r>
      <w:r w:rsidR="005F795E" w:rsidRPr="0067103C">
        <w:rPr>
          <w:rFonts w:cstheme="minorHAnsi"/>
          <w:sz w:val="22"/>
          <w:szCs w:val="22"/>
          <w:lang w:val="en-GB"/>
        </w:rPr>
        <w:t>T</w:t>
      </w:r>
      <w:r w:rsidR="00B66B15">
        <w:rPr>
          <w:rFonts w:cstheme="minorHAnsi"/>
          <w:sz w:val="22"/>
          <w:szCs w:val="22"/>
          <w:lang w:val="en-GB"/>
        </w:rPr>
        <w:t xml:space="preserve"> (</w:t>
      </w:r>
      <w:r w:rsidR="00B66B15" w:rsidRPr="00B66B15">
        <w:rPr>
          <w:rFonts w:cstheme="minorHAnsi"/>
          <w:sz w:val="22"/>
          <w:szCs w:val="22"/>
          <w:lang w:val="en-GB"/>
        </w:rPr>
        <w:t>25.4mm OD x 50.8mm CLR x 1.65W</w:t>
      </w:r>
      <w:r w:rsidR="00B66B15">
        <w:rPr>
          <w:rFonts w:cstheme="minorHAnsi"/>
          <w:sz w:val="22"/>
          <w:szCs w:val="22"/>
          <w:lang w:val="en-GB"/>
        </w:rPr>
        <w:t>T)</w:t>
      </w:r>
      <w:r w:rsidR="00892D2A" w:rsidRPr="008B2117">
        <w:rPr>
          <w:rFonts w:cstheme="minorHAnsi"/>
          <w:sz w:val="22"/>
          <w:szCs w:val="22"/>
          <w:lang w:val="en-GB"/>
        </w:rPr>
        <w:t xml:space="preserve">. </w:t>
      </w:r>
    </w:p>
    <w:p w14:paraId="16E607E1" w14:textId="577D1FF6" w:rsidR="00581BB4" w:rsidRDefault="00581BB4" w:rsidP="005C47A0">
      <w:pPr>
        <w:spacing w:line="276" w:lineRule="auto"/>
        <w:jc w:val="center"/>
        <w:rPr>
          <w:rFonts w:cstheme="minorHAnsi"/>
          <w:b/>
          <w:bCs/>
          <w:sz w:val="22"/>
          <w:szCs w:val="22"/>
        </w:rPr>
      </w:pPr>
      <w:r w:rsidRPr="00581BB4">
        <w:rPr>
          <w:rFonts w:cstheme="minorHAnsi"/>
          <w:b/>
          <w:bCs/>
          <w:noProof/>
          <w:sz w:val="22"/>
          <w:szCs w:val="22"/>
        </w:rPr>
        <w:drawing>
          <wp:inline distT="0" distB="0" distL="0" distR="0" wp14:anchorId="4826D511" wp14:editId="2B5A4981">
            <wp:extent cx="2057400" cy="1901741"/>
            <wp:effectExtent l="0" t="0" r="0" b="3810"/>
            <wp:docPr id="4" name="Picture 3" descr="A picture containing metal, frame, design, tool&#10;&#10;Description automatically generated">
              <a:extLst xmlns:a="http://schemas.openxmlformats.org/drawingml/2006/main">
                <a:ext uri="{FF2B5EF4-FFF2-40B4-BE49-F238E27FC236}">
                  <a16:creationId xmlns:a16="http://schemas.microsoft.com/office/drawing/2014/main" id="{64F5931D-1C6D-2B16-1A04-133C27BA8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metal, frame, design, tool&#10;&#10;Description automatically generated">
                      <a:extLst>
                        <a:ext uri="{FF2B5EF4-FFF2-40B4-BE49-F238E27FC236}">
                          <a16:creationId xmlns:a16="http://schemas.microsoft.com/office/drawing/2014/main" id="{64F5931D-1C6D-2B16-1A04-133C27BA8F8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798" cy="1903958"/>
                    </a:xfrm>
                    <a:prstGeom prst="rect">
                      <a:avLst/>
                    </a:prstGeom>
                    <a:effectLst>
                      <a:softEdge rad="203200"/>
                    </a:effectLst>
                  </pic:spPr>
                </pic:pic>
              </a:graphicData>
            </a:graphic>
          </wp:inline>
        </w:drawing>
      </w:r>
      <w:r w:rsidR="005C47A0" w:rsidRPr="005C47A0">
        <w:rPr>
          <w:rFonts w:cstheme="minorHAnsi"/>
          <w:b/>
          <w:bCs/>
          <w:noProof/>
          <w:sz w:val="22"/>
          <w:szCs w:val="22"/>
        </w:rPr>
        <w:drawing>
          <wp:inline distT="0" distB="0" distL="0" distR="0" wp14:anchorId="01F8D156" wp14:editId="3B2D64B4">
            <wp:extent cx="2347267" cy="2757055"/>
            <wp:effectExtent l="0" t="0" r="0" b="5715"/>
            <wp:docPr id="6" name="Picture 5">
              <a:extLst xmlns:a="http://schemas.openxmlformats.org/drawingml/2006/main">
                <a:ext uri="{FF2B5EF4-FFF2-40B4-BE49-F238E27FC236}">
                  <a16:creationId xmlns:a16="http://schemas.microsoft.com/office/drawing/2014/main" id="{03408B18-D28A-6F37-FFF2-4E96FE8311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3408B18-D28A-6F37-FFF2-4E96FE83117C}"/>
                        </a:ext>
                      </a:extLst>
                    </pic:cNvPr>
                    <pic:cNvPicPr>
                      <a:picLocks noChangeAspect="1"/>
                    </pic:cNvPicPr>
                  </pic:nvPicPr>
                  <pic:blipFill>
                    <a:blip r:embed="rId7"/>
                    <a:stretch>
                      <a:fillRect/>
                    </a:stretch>
                  </pic:blipFill>
                  <pic:spPr>
                    <a:xfrm>
                      <a:off x="0" y="0"/>
                      <a:ext cx="2351485" cy="2762010"/>
                    </a:xfrm>
                    <a:prstGeom prst="rect">
                      <a:avLst/>
                    </a:prstGeom>
                    <a:effectLst>
                      <a:softEdge rad="368300"/>
                    </a:effectLst>
                  </pic:spPr>
                </pic:pic>
              </a:graphicData>
            </a:graphic>
          </wp:inline>
        </w:drawing>
      </w:r>
    </w:p>
    <w:p w14:paraId="7B6340B3" w14:textId="3B6778A2" w:rsidR="005C47A0" w:rsidRDefault="005C47A0" w:rsidP="005C47A0">
      <w:pPr>
        <w:spacing w:line="276" w:lineRule="auto"/>
        <w:jc w:val="center"/>
        <w:rPr>
          <w:rFonts w:cstheme="minorHAnsi"/>
          <w:sz w:val="22"/>
          <w:szCs w:val="22"/>
        </w:rPr>
      </w:pPr>
      <w:r w:rsidRPr="002B79D2">
        <w:rPr>
          <w:rFonts w:cstheme="minorHAnsi"/>
          <w:sz w:val="22"/>
          <w:szCs w:val="22"/>
        </w:rPr>
        <w:t>Seat</w:t>
      </w:r>
      <w:r w:rsidR="002B79D2" w:rsidRPr="002B79D2">
        <w:rPr>
          <w:rFonts w:cstheme="minorHAnsi"/>
          <w:sz w:val="22"/>
          <w:szCs w:val="22"/>
        </w:rPr>
        <w:t xml:space="preserve"> Frame Part                                     Brochure Stand Support</w:t>
      </w:r>
    </w:p>
    <w:p w14:paraId="074811DC" w14:textId="77777777" w:rsidR="002B79D2" w:rsidRPr="002B79D2" w:rsidRDefault="002B79D2" w:rsidP="005C47A0">
      <w:pPr>
        <w:spacing w:line="276" w:lineRule="auto"/>
        <w:jc w:val="center"/>
        <w:rPr>
          <w:rFonts w:cstheme="minorHAnsi"/>
          <w:sz w:val="22"/>
          <w:szCs w:val="22"/>
        </w:rPr>
      </w:pPr>
    </w:p>
    <w:p w14:paraId="4DCDD563" w14:textId="34D0F9AD" w:rsidR="001A4182" w:rsidRPr="00C65D89" w:rsidRDefault="001A4182" w:rsidP="001A4182">
      <w:pPr>
        <w:rPr>
          <w:rFonts w:cstheme="minorHAnsi"/>
          <w:sz w:val="22"/>
        </w:rPr>
      </w:pPr>
      <w:r w:rsidRPr="00C65D89">
        <w:rPr>
          <w:rFonts w:cstheme="minorHAnsi"/>
          <w:sz w:val="22"/>
        </w:rPr>
        <w:t>The E-TURN was created to meet the growing market demand for bending medium-to-small batches of complex, multiple shape tubular components of high-quality material. It is particularly well-suited for complex parts without straight stretches between bends.</w:t>
      </w:r>
    </w:p>
    <w:p w14:paraId="11146B40" w14:textId="77777777" w:rsidR="001A4182" w:rsidRPr="00C65D89" w:rsidRDefault="001A4182" w:rsidP="0067103C">
      <w:pPr>
        <w:rPr>
          <w:rFonts w:cstheme="minorHAnsi"/>
          <w:sz w:val="22"/>
          <w:szCs w:val="22"/>
        </w:rPr>
      </w:pPr>
    </w:p>
    <w:p w14:paraId="7F353B8D" w14:textId="3BA4CA1C" w:rsidR="00F951D8" w:rsidRPr="00C65D89" w:rsidRDefault="00F951D8" w:rsidP="0067103C">
      <w:pPr>
        <w:rPr>
          <w:rFonts w:eastAsiaTheme="minorEastAsia" w:cstheme="minorHAnsi"/>
          <w:sz w:val="22"/>
          <w:szCs w:val="22"/>
        </w:rPr>
      </w:pPr>
      <w:r w:rsidRPr="00C65D89">
        <w:rPr>
          <w:rFonts w:cstheme="minorHAnsi"/>
          <w:sz w:val="22"/>
          <w:szCs w:val="22"/>
        </w:rPr>
        <w:t>E-TURN is offered in different sizes for tubes up to 52mm diameter and is used in the furniture, automotive, motorcycle, aeronautic and plant engineering sectors, but due to its flexibility and speed, can be used in all sectors.</w:t>
      </w:r>
    </w:p>
    <w:p w14:paraId="5DFB09EE" w14:textId="77777777" w:rsidR="002B79D2" w:rsidRPr="00C65D89" w:rsidRDefault="002B79D2" w:rsidP="00A354DE">
      <w:pPr>
        <w:spacing w:line="276" w:lineRule="auto"/>
        <w:rPr>
          <w:rFonts w:cstheme="minorHAnsi"/>
          <w:sz w:val="22"/>
          <w:szCs w:val="22"/>
        </w:rPr>
      </w:pPr>
    </w:p>
    <w:p w14:paraId="152C6EE5" w14:textId="62122E72" w:rsidR="00A354DE" w:rsidRDefault="00C65D89" w:rsidP="00A354DE">
      <w:pPr>
        <w:spacing w:line="276" w:lineRule="auto"/>
        <w:rPr>
          <w:rFonts w:cstheme="minorHAnsi"/>
          <w:sz w:val="22"/>
          <w:szCs w:val="22"/>
        </w:rPr>
      </w:pPr>
      <w:r w:rsidRPr="00C65D89">
        <w:rPr>
          <w:rFonts w:cstheme="minorHAnsi"/>
          <w:b/>
          <w:bCs/>
          <w:sz w:val="22"/>
          <w:szCs w:val="22"/>
        </w:rPr>
        <w:t xml:space="preserve">Programming:  </w:t>
      </w:r>
      <w:r w:rsidR="00A354DE">
        <w:rPr>
          <w:rFonts w:cstheme="minorHAnsi"/>
          <w:sz w:val="22"/>
          <w:szCs w:val="22"/>
        </w:rPr>
        <w:t>A key differentiator of the E-TURN is the VGP</w:t>
      </w:r>
      <w:r w:rsidR="000C31C8">
        <w:rPr>
          <w:rFonts w:cstheme="minorHAnsi"/>
          <w:sz w:val="22"/>
          <w:szCs w:val="22"/>
        </w:rPr>
        <w:t xml:space="preserve">Next </w:t>
      </w:r>
      <w:r w:rsidR="00A354DE">
        <w:rPr>
          <w:rFonts w:cstheme="minorHAnsi"/>
          <w:sz w:val="22"/>
          <w:szCs w:val="22"/>
        </w:rPr>
        <w:t>programming and 3D simulation software.  By simply inputting the component bend coordinates, the complete bending program is graphically simulated, highlighting potential collision risks and producing the optimal working cycle. Component feasibility is checked virtually, eliminating the need for prototype tooling or physical testing on the machine.  Unloading of the finished component is also automatically managed by VGP</w:t>
      </w:r>
      <w:r w:rsidR="000C31C8">
        <w:rPr>
          <w:rFonts w:cstheme="minorHAnsi"/>
          <w:sz w:val="22"/>
          <w:szCs w:val="22"/>
        </w:rPr>
        <w:t>Next</w:t>
      </w:r>
      <w:r w:rsidR="00A354DE">
        <w:rPr>
          <w:rFonts w:cstheme="minorHAnsi"/>
          <w:sz w:val="22"/>
          <w:szCs w:val="22"/>
        </w:rPr>
        <w:t>, with the 180-degree head rotation allowing the component to be unloaded in the position required.</w:t>
      </w:r>
    </w:p>
    <w:p w14:paraId="64A70228" w14:textId="77777777" w:rsidR="00A354DE" w:rsidRDefault="00A354DE" w:rsidP="00A354DE">
      <w:pPr>
        <w:spacing w:line="276" w:lineRule="auto"/>
        <w:rPr>
          <w:rFonts w:cstheme="minorHAnsi"/>
          <w:sz w:val="22"/>
          <w:szCs w:val="22"/>
        </w:rPr>
      </w:pPr>
    </w:p>
    <w:p w14:paraId="760AB6DB" w14:textId="340BEA9D" w:rsidR="00A354DE" w:rsidRDefault="00A354DE" w:rsidP="00A354DE">
      <w:pPr>
        <w:spacing w:line="276" w:lineRule="auto"/>
        <w:rPr>
          <w:rFonts w:cstheme="minorHAnsi"/>
          <w:sz w:val="22"/>
          <w:szCs w:val="22"/>
        </w:rPr>
      </w:pPr>
      <w:r>
        <w:rPr>
          <w:rFonts w:cstheme="minorHAnsi"/>
          <w:sz w:val="22"/>
          <w:szCs w:val="22"/>
        </w:rPr>
        <w:t xml:space="preserve">Changeover times are significantly </w:t>
      </w:r>
      <w:r w:rsidR="00FB2F5F">
        <w:rPr>
          <w:rFonts w:cstheme="minorHAnsi"/>
          <w:sz w:val="22"/>
          <w:szCs w:val="22"/>
        </w:rPr>
        <w:t>reduced,</w:t>
      </w:r>
      <w:r>
        <w:rPr>
          <w:rFonts w:cstheme="minorHAnsi"/>
          <w:sz w:val="22"/>
          <w:szCs w:val="22"/>
        </w:rPr>
        <w:t xml:space="preserve"> and machine-setup simplified as all the critical settings for the machine tooling are managed automatically by the CNC, including clamps, pressure die, mandrel position, retraction, center line radius, etc. Additionally, the self-calibration feature enables true simultaneous axis movement with automatic adjustment of these settings.</w:t>
      </w:r>
    </w:p>
    <w:p w14:paraId="1415F934" w14:textId="77777777" w:rsidR="00A354DE" w:rsidRDefault="00A354DE" w:rsidP="00A354DE">
      <w:pPr>
        <w:spacing w:line="276" w:lineRule="auto"/>
        <w:rPr>
          <w:rFonts w:cstheme="minorHAnsi"/>
          <w:sz w:val="22"/>
          <w:szCs w:val="22"/>
        </w:rPr>
      </w:pPr>
    </w:p>
    <w:p w14:paraId="2A060D4B" w14:textId="77777777" w:rsidR="00A354DE" w:rsidRDefault="00A354DE" w:rsidP="00A354DE">
      <w:pPr>
        <w:spacing w:line="276" w:lineRule="auto"/>
        <w:rPr>
          <w:rFonts w:cstheme="minorHAnsi"/>
          <w:sz w:val="22"/>
          <w:szCs w:val="22"/>
        </w:rPr>
      </w:pPr>
      <w:r>
        <w:rPr>
          <w:rFonts w:cstheme="minorHAnsi"/>
          <w:sz w:val="22"/>
          <w:szCs w:val="22"/>
        </w:rPr>
        <w:t>The all-electric technology of the E-TURN offers reduced power consumption, typically offering 80% savings as compared to conventional hydraulic bending machines. Maintenance is also reduced due to simplified cabling and components.</w:t>
      </w:r>
    </w:p>
    <w:p w14:paraId="4538C213" w14:textId="77777777" w:rsidR="00A354DE" w:rsidRDefault="00A354DE" w:rsidP="00A354DE">
      <w:pPr>
        <w:spacing w:line="276" w:lineRule="auto"/>
        <w:rPr>
          <w:rFonts w:cstheme="minorHAnsi"/>
          <w:sz w:val="22"/>
          <w:szCs w:val="22"/>
        </w:rPr>
      </w:pPr>
    </w:p>
    <w:p w14:paraId="0EB9917F" w14:textId="26B02479" w:rsidR="00DD29ED" w:rsidRPr="00BB25AA" w:rsidRDefault="00A354DE" w:rsidP="00A354DE">
      <w:pPr>
        <w:spacing w:line="276" w:lineRule="auto"/>
        <w:rPr>
          <w:rFonts w:cstheme="minorHAnsi"/>
          <w:spacing w:val="-2"/>
          <w:sz w:val="22"/>
          <w:szCs w:val="22"/>
        </w:rPr>
      </w:pPr>
      <w:r w:rsidRPr="00BB25AA">
        <w:rPr>
          <w:rFonts w:cstheme="minorHAnsi"/>
          <w:spacing w:val="-2"/>
          <w:sz w:val="22"/>
          <w:szCs w:val="22"/>
        </w:rPr>
        <w:t>The E-TURN is available in four sizes capable of handling maximum tube O.D. capacity ranging from 30mm x 2mm (1.18-in. x 0.079-in.) up to 50.8mm x 1.5mm (2-in. x 0.059-in.). Depending on the system, the E-TURN offers a minimum bending radius of 25 – 35mm and a maximum bending radius of 150 to 165mm.</w:t>
      </w:r>
      <w:r w:rsidR="00C65D89">
        <w:rPr>
          <w:rFonts w:cstheme="minorHAnsi"/>
          <w:spacing w:val="-2"/>
          <w:sz w:val="22"/>
          <w:szCs w:val="22"/>
        </w:rPr>
        <w:br/>
      </w:r>
    </w:p>
    <w:p w14:paraId="6DC0A784" w14:textId="36EDC8E0" w:rsidR="00DD29ED" w:rsidRPr="00DD29ED" w:rsidRDefault="00C638D9" w:rsidP="00BB25AA">
      <w:pPr>
        <w:tabs>
          <w:tab w:val="left" w:pos="0"/>
        </w:tabs>
        <w:jc w:val="center"/>
        <w:rPr>
          <w:rFonts w:cstheme="minorHAnsi"/>
          <w:bCs/>
          <w:sz w:val="22"/>
          <w:szCs w:val="22"/>
        </w:rPr>
      </w:pPr>
      <w:r>
        <w:rPr>
          <w:rFonts w:cstheme="minorHAnsi"/>
          <w:bCs/>
          <w:sz w:val="22"/>
          <w:szCs w:val="22"/>
        </w:rPr>
        <w:t>###</w:t>
      </w:r>
    </w:p>
    <w:p w14:paraId="4C905DDC" w14:textId="3829B194" w:rsidR="002F56C1" w:rsidRDefault="00594531" w:rsidP="0069774A">
      <w:pPr>
        <w:tabs>
          <w:tab w:val="left" w:pos="0"/>
        </w:tabs>
        <w:jc w:val="center"/>
        <w:rPr>
          <w:rFonts w:cstheme="minorHAnsi"/>
          <w:bCs/>
          <w:sz w:val="22"/>
          <w:szCs w:val="22"/>
        </w:rPr>
      </w:pPr>
      <w:r>
        <w:rPr>
          <w:rFonts w:cstheme="minorHAnsi"/>
          <w:bCs/>
          <w:noProof/>
          <w:sz w:val="22"/>
          <w:szCs w:val="22"/>
        </w:rPr>
        <w:drawing>
          <wp:inline distT="0" distB="0" distL="0" distR="0" wp14:anchorId="328E4CBD" wp14:editId="178D66DF">
            <wp:extent cx="4394488" cy="15309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26794" b="27648"/>
                    <a:stretch/>
                  </pic:blipFill>
                  <pic:spPr bwMode="auto">
                    <a:xfrm>
                      <a:off x="0" y="0"/>
                      <a:ext cx="4405053" cy="1534607"/>
                    </a:xfrm>
                    <a:prstGeom prst="rect">
                      <a:avLst/>
                    </a:prstGeom>
                    <a:ln>
                      <a:noFill/>
                    </a:ln>
                    <a:extLst>
                      <a:ext uri="{53640926-AAD7-44D8-BBD7-CCE9431645EC}">
                        <a14:shadowObscured xmlns:a14="http://schemas.microsoft.com/office/drawing/2010/main"/>
                      </a:ext>
                    </a:extLst>
                  </pic:spPr>
                </pic:pic>
              </a:graphicData>
            </a:graphic>
          </wp:inline>
        </w:drawing>
      </w:r>
    </w:p>
    <w:p w14:paraId="6057D429" w14:textId="6B9B397F" w:rsidR="002F56C1" w:rsidRDefault="002F56C1" w:rsidP="0069774A">
      <w:pPr>
        <w:tabs>
          <w:tab w:val="left" w:pos="0"/>
        </w:tabs>
        <w:jc w:val="center"/>
        <w:rPr>
          <w:rFonts w:cstheme="minorHAnsi"/>
          <w:bCs/>
          <w:sz w:val="22"/>
          <w:szCs w:val="22"/>
        </w:rPr>
      </w:pPr>
      <w:r>
        <w:rPr>
          <w:rFonts w:cstheme="minorHAnsi"/>
          <w:bCs/>
          <w:sz w:val="22"/>
          <w:szCs w:val="22"/>
        </w:rPr>
        <w:t xml:space="preserve">The </w:t>
      </w:r>
      <w:r w:rsidR="00C638D9">
        <w:rPr>
          <w:rFonts w:cstheme="minorHAnsi"/>
          <w:bCs/>
          <w:sz w:val="22"/>
          <w:szCs w:val="22"/>
        </w:rPr>
        <w:t>a</w:t>
      </w:r>
      <w:r>
        <w:rPr>
          <w:rFonts w:cstheme="minorHAnsi"/>
          <w:bCs/>
          <w:sz w:val="22"/>
          <w:szCs w:val="22"/>
        </w:rPr>
        <w:t>ll-</w:t>
      </w:r>
      <w:r w:rsidR="00C638D9">
        <w:rPr>
          <w:rFonts w:cstheme="minorHAnsi"/>
          <w:bCs/>
          <w:sz w:val="22"/>
          <w:szCs w:val="22"/>
        </w:rPr>
        <w:t>e</w:t>
      </w:r>
      <w:r>
        <w:rPr>
          <w:rFonts w:cstheme="minorHAnsi"/>
          <w:bCs/>
          <w:sz w:val="22"/>
          <w:szCs w:val="22"/>
        </w:rPr>
        <w:t xml:space="preserve">lectric E-Turn </w:t>
      </w:r>
      <w:r w:rsidR="00C638D9">
        <w:rPr>
          <w:rFonts w:cstheme="minorHAnsi"/>
          <w:bCs/>
          <w:sz w:val="22"/>
          <w:szCs w:val="22"/>
        </w:rPr>
        <w:t>t</w:t>
      </w:r>
      <w:r>
        <w:rPr>
          <w:rFonts w:cstheme="minorHAnsi"/>
          <w:bCs/>
          <w:sz w:val="22"/>
          <w:szCs w:val="22"/>
        </w:rPr>
        <w:t xml:space="preserve">ube </w:t>
      </w:r>
      <w:r w:rsidR="00C638D9">
        <w:rPr>
          <w:rFonts w:cstheme="minorHAnsi"/>
          <w:bCs/>
          <w:sz w:val="22"/>
          <w:szCs w:val="22"/>
        </w:rPr>
        <w:t>b</w:t>
      </w:r>
      <w:r>
        <w:rPr>
          <w:rFonts w:cstheme="minorHAnsi"/>
          <w:bCs/>
          <w:sz w:val="22"/>
          <w:szCs w:val="22"/>
        </w:rPr>
        <w:t>ender</w:t>
      </w:r>
      <w:r w:rsidR="00594531">
        <w:rPr>
          <w:rFonts w:cstheme="minorHAnsi"/>
          <w:bCs/>
          <w:sz w:val="22"/>
          <w:szCs w:val="22"/>
        </w:rPr>
        <w:t xml:space="preserve"> with automated loading</w:t>
      </w:r>
      <w:r>
        <w:rPr>
          <w:rFonts w:cstheme="minorHAnsi"/>
          <w:bCs/>
          <w:sz w:val="22"/>
          <w:szCs w:val="22"/>
        </w:rPr>
        <w:t xml:space="preserve"> by BLM GROUP</w:t>
      </w:r>
    </w:p>
    <w:p w14:paraId="68CA6750" w14:textId="0F55EF46" w:rsidR="00926503" w:rsidRPr="008F6C8E" w:rsidRDefault="00926503" w:rsidP="00C53C68">
      <w:pPr>
        <w:pStyle w:val="p1"/>
        <w:rPr>
          <w:rStyle w:val="apple-converted-space"/>
          <w:sz w:val="18"/>
          <w:szCs w:val="18"/>
        </w:rPr>
      </w:pPr>
    </w:p>
    <w:p w14:paraId="16806D0E" w14:textId="77777777" w:rsidR="00DD29ED" w:rsidRPr="008F6C8E" w:rsidRDefault="00DD29ED" w:rsidP="007322B2">
      <w:pPr>
        <w:pStyle w:val="NormalWeb"/>
        <w:rPr>
          <w:rStyle w:val="Strong"/>
          <w:rFonts w:asciiTheme="minorHAnsi" w:hAnsiTheme="minorHAnsi" w:cstheme="minorHAnsi"/>
          <w:sz w:val="18"/>
          <w:szCs w:val="18"/>
        </w:rPr>
        <w:sectPr w:rsidR="00DD29ED" w:rsidRPr="008F6C8E" w:rsidSect="00C65D89">
          <w:pgSz w:w="12240" w:h="15840"/>
          <w:pgMar w:top="1440" w:right="1440" w:bottom="1440" w:left="1440" w:header="720" w:footer="720" w:gutter="0"/>
          <w:cols w:space="720"/>
          <w:docGrid w:linePitch="360"/>
        </w:sectPr>
      </w:pPr>
    </w:p>
    <w:p w14:paraId="58E4DBDD" w14:textId="77777777" w:rsidR="009F5128" w:rsidRPr="009F5128" w:rsidRDefault="009F5128" w:rsidP="009F5128">
      <w:pPr>
        <w:rPr>
          <w:b/>
          <w:sz w:val="18"/>
          <w:szCs w:val="18"/>
        </w:rPr>
      </w:pPr>
      <w:r w:rsidRPr="009F5128">
        <w:rPr>
          <w:b/>
          <w:sz w:val="18"/>
          <w:szCs w:val="18"/>
        </w:rPr>
        <w:t>About BLM GROUP</w:t>
      </w:r>
    </w:p>
    <w:p w14:paraId="73BFEA9F" w14:textId="0C12EA71" w:rsidR="009F5128" w:rsidRPr="009F5128" w:rsidRDefault="009F5128" w:rsidP="009F5128">
      <w:pPr>
        <w:rPr>
          <w:rFonts w:eastAsia="Times New Roman" w:cs="Times New Roman"/>
          <w:sz w:val="18"/>
          <w:szCs w:val="18"/>
        </w:rPr>
      </w:pPr>
      <w:r w:rsidRPr="009F5128">
        <w:rPr>
          <w:rStyle w:val="apple-converted-space"/>
          <w:sz w:val="18"/>
          <w:szCs w:val="18"/>
        </w:rPr>
        <w:t xml:space="preserve">BLM GROUP is a global leader in tube and sheet metal processing solutions. Its product line includes laser tube and flat sheet cutting, cold sawing, bending, end-forming, end-machining and wire bending machines. The company has more than 60 years of experience and thousands of applications in the development of tube and sheet metal fabrication equipment. With headquarters in Italy, the North American location in Novi, Michigan, provides tube processing solutions to the United States, Canada and Mexico. For more information, please visit </w:t>
      </w:r>
      <w:hyperlink r:id="rId9" w:history="1">
        <w:r w:rsidRPr="009F5128">
          <w:rPr>
            <w:rStyle w:val="apple-converted-space"/>
            <w:sz w:val="18"/>
            <w:szCs w:val="18"/>
          </w:rPr>
          <w:t>BLMGROUP.com</w:t>
        </w:r>
      </w:hyperlink>
      <w:r w:rsidRPr="009F5128">
        <w:rPr>
          <w:rStyle w:val="apple-converted-space"/>
          <w:sz w:val="18"/>
          <w:szCs w:val="18"/>
        </w:rPr>
        <w:t xml:space="preserve">, call 248.560.0080 or </w:t>
      </w:r>
      <w:hyperlink r:id="rId10" w:history="1">
        <w:r w:rsidRPr="009F5128">
          <w:rPr>
            <w:rStyle w:val="Hyperlink"/>
            <w:sz w:val="18"/>
            <w:szCs w:val="18"/>
          </w:rPr>
          <w:t>sales@blmgroupusa.com</w:t>
        </w:r>
      </w:hyperlink>
      <w:r w:rsidRPr="009F5128">
        <w:rPr>
          <w:rStyle w:val="apple-converted-space"/>
          <w:sz w:val="18"/>
          <w:szCs w:val="18"/>
        </w:rPr>
        <w:t xml:space="preserve">  </w:t>
      </w:r>
    </w:p>
    <w:p w14:paraId="4ECC0EDF" w14:textId="77777777" w:rsidR="00AC55E1" w:rsidRDefault="00AC55E1" w:rsidP="00AC55E1">
      <w:pPr>
        <w:rPr>
          <w:rStyle w:val="Strong"/>
          <w:rFonts w:eastAsia="Times New Roman" w:cstheme="minorHAnsi"/>
          <w:sz w:val="18"/>
          <w:szCs w:val="18"/>
        </w:rPr>
        <w:sectPr w:rsidR="00AC55E1" w:rsidSect="00AC55E1">
          <w:type w:val="continuous"/>
          <w:pgSz w:w="12240" w:h="15840"/>
          <w:pgMar w:top="1440" w:right="1440" w:bottom="1440" w:left="1440" w:header="720" w:footer="720" w:gutter="0"/>
          <w:cols w:space="720"/>
        </w:sectPr>
      </w:pPr>
    </w:p>
    <w:p w14:paraId="05636798" w14:textId="77777777" w:rsidR="00AC55E1" w:rsidRDefault="00AC55E1" w:rsidP="00AC55E1">
      <w:pPr>
        <w:pStyle w:val="NormalWeb"/>
      </w:pPr>
      <w:r>
        <w:rPr>
          <w:rStyle w:val="Strong"/>
          <w:rFonts w:asciiTheme="minorHAnsi" w:hAnsiTheme="minorHAnsi" w:cstheme="minorHAnsi"/>
          <w:sz w:val="18"/>
          <w:szCs w:val="18"/>
        </w:rPr>
        <w:t>Editorial Contacts</w:t>
      </w:r>
      <w:r>
        <w:rPr>
          <w:rFonts w:asciiTheme="minorHAnsi" w:hAnsiTheme="minorHAnsi" w:cstheme="minorHAnsi"/>
          <w:sz w:val="18"/>
          <w:szCs w:val="18"/>
        </w:rPr>
        <w:br/>
        <w:t>Gunar Gossard</w:t>
      </w:r>
      <w:r>
        <w:rPr>
          <w:rFonts w:asciiTheme="minorHAnsi" w:hAnsiTheme="minorHAnsi" w:cstheme="minorHAnsi"/>
          <w:sz w:val="18"/>
          <w:szCs w:val="18"/>
        </w:rPr>
        <w:br/>
        <w:t>BLM GROUP USA</w:t>
      </w:r>
      <w:r>
        <w:rPr>
          <w:rFonts w:asciiTheme="minorHAnsi" w:hAnsiTheme="minorHAnsi" w:cstheme="minorHAnsi"/>
          <w:sz w:val="18"/>
          <w:szCs w:val="18"/>
        </w:rPr>
        <w:br/>
      </w:r>
      <w:hyperlink r:id="rId11" w:history="1">
        <w:r>
          <w:rPr>
            <w:rStyle w:val="Hyperlink"/>
            <w:sz w:val="18"/>
            <w:szCs w:val="18"/>
          </w:rPr>
          <w:t>g.gossard@blmgroupusa.com</w:t>
        </w:r>
      </w:hyperlink>
      <w:r>
        <w:br/>
      </w:r>
      <w:r>
        <w:rPr>
          <w:rFonts w:asciiTheme="minorHAnsi" w:hAnsiTheme="minorHAnsi" w:cstheme="minorHAnsi"/>
          <w:sz w:val="18"/>
          <w:szCs w:val="18"/>
        </w:rPr>
        <w:t>248-560-0080</w:t>
      </w:r>
    </w:p>
    <w:p w14:paraId="5189D8E2" w14:textId="013A2501" w:rsidR="00AC55E1" w:rsidRDefault="00AC55E1" w:rsidP="00AC55E1">
      <w:pPr>
        <w:pStyle w:val="NormalWeb"/>
        <w:rPr>
          <w:rFonts w:asciiTheme="minorHAnsi" w:hAnsiTheme="minorHAnsi" w:cstheme="minorHAnsi"/>
          <w:sz w:val="18"/>
          <w:szCs w:val="18"/>
        </w:rPr>
      </w:pPr>
      <w:r>
        <w:rPr>
          <w:rStyle w:val="Strong"/>
          <w:rFonts w:asciiTheme="minorHAnsi" w:hAnsiTheme="minorHAnsi" w:cstheme="minorHAnsi"/>
          <w:sz w:val="18"/>
          <w:szCs w:val="18"/>
        </w:rPr>
        <w:br/>
        <w:t>Agency:</w:t>
      </w:r>
      <w:r>
        <w:rPr>
          <w:rFonts w:asciiTheme="minorHAnsi" w:hAnsiTheme="minorHAnsi" w:cstheme="minorHAnsi"/>
          <w:sz w:val="18"/>
          <w:szCs w:val="18"/>
        </w:rPr>
        <w:br/>
        <w:t>Nancy Lesinski</w:t>
      </w:r>
      <w:r>
        <w:rPr>
          <w:rFonts w:asciiTheme="minorHAnsi" w:hAnsiTheme="minorHAnsi" w:cstheme="minorHAnsi"/>
          <w:sz w:val="18"/>
          <w:szCs w:val="18"/>
        </w:rPr>
        <w:br/>
        <w:t>Industry-Scope</w:t>
      </w:r>
      <w:r>
        <w:rPr>
          <w:rFonts w:asciiTheme="minorHAnsi" w:hAnsiTheme="minorHAnsi" w:cstheme="minorHAnsi"/>
          <w:sz w:val="18"/>
          <w:szCs w:val="18"/>
        </w:rPr>
        <w:br/>
        <w:t>248-709-3040</w:t>
      </w:r>
      <w:r>
        <w:rPr>
          <w:rFonts w:asciiTheme="minorHAnsi" w:hAnsiTheme="minorHAnsi" w:cstheme="minorHAnsi"/>
          <w:sz w:val="18"/>
          <w:szCs w:val="18"/>
        </w:rPr>
        <w:br/>
      </w:r>
      <w:hyperlink r:id="rId12" w:history="1">
        <w:r>
          <w:rPr>
            <w:rStyle w:val="Hyperlink"/>
            <w:rFonts w:asciiTheme="minorHAnsi" w:hAnsiTheme="minorHAnsi" w:cstheme="minorHAnsi"/>
            <w:sz w:val="18"/>
            <w:szCs w:val="18"/>
          </w:rPr>
          <w:t>nlesinski@industry-scope.com</w:t>
        </w:r>
      </w:hyperlink>
    </w:p>
    <w:p w14:paraId="30522574" w14:textId="77777777" w:rsidR="00AC55E1" w:rsidRDefault="00AC55E1" w:rsidP="00AC55E1">
      <w:pPr>
        <w:rPr>
          <w:rFonts w:eastAsia="Times New Roman" w:cstheme="minorHAnsi"/>
          <w:sz w:val="18"/>
          <w:szCs w:val="18"/>
        </w:rPr>
        <w:sectPr w:rsidR="00AC55E1">
          <w:type w:val="continuous"/>
          <w:pgSz w:w="12240" w:h="15840"/>
          <w:pgMar w:top="1440" w:right="1440" w:bottom="1440" w:left="1440" w:header="720" w:footer="720" w:gutter="0"/>
          <w:cols w:num="2" w:space="720"/>
        </w:sectPr>
      </w:pPr>
    </w:p>
    <w:p w14:paraId="5A739454" w14:textId="77777777" w:rsidR="00AC55E1" w:rsidRDefault="00AC55E1" w:rsidP="00AC55E1">
      <w:pPr>
        <w:pStyle w:val="NormalWeb"/>
        <w:rPr>
          <w:rFonts w:asciiTheme="minorHAnsi" w:hAnsiTheme="minorHAnsi" w:cstheme="minorHAnsi"/>
          <w:sz w:val="18"/>
          <w:szCs w:val="18"/>
        </w:rPr>
      </w:pPr>
    </w:p>
    <w:p w14:paraId="47BF19F0" w14:textId="23B88F2C" w:rsidR="00C65D89" w:rsidRPr="00DD29ED" w:rsidRDefault="00C65D89" w:rsidP="00AC55E1">
      <w:pPr>
        <w:pStyle w:val="NormalWeb"/>
        <w:rPr>
          <w:rFonts w:asciiTheme="minorHAnsi" w:hAnsiTheme="minorHAnsi" w:cstheme="minorHAnsi"/>
          <w:sz w:val="18"/>
          <w:szCs w:val="18"/>
        </w:rPr>
      </w:pPr>
    </w:p>
    <w:sectPr w:rsidR="00C65D89" w:rsidRPr="00DD29ED" w:rsidSect="00C65D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EF3"/>
    <w:multiLevelType w:val="hybridMultilevel"/>
    <w:tmpl w:val="E0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75501"/>
    <w:multiLevelType w:val="multilevel"/>
    <w:tmpl w:val="B63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575679">
    <w:abstractNumId w:val="0"/>
  </w:num>
  <w:num w:numId="2" w16cid:durableId="192540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81"/>
    <w:rsid w:val="000022F5"/>
    <w:rsid w:val="00003108"/>
    <w:rsid w:val="000201CE"/>
    <w:rsid w:val="00031C6C"/>
    <w:rsid w:val="00041776"/>
    <w:rsid w:val="000543F6"/>
    <w:rsid w:val="00061A03"/>
    <w:rsid w:val="000712FB"/>
    <w:rsid w:val="00072F27"/>
    <w:rsid w:val="000819F0"/>
    <w:rsid w:val="000C31C8"/>
    <w:rsid w:val="000E0B1D"/>
    <w:rsid w:val="000E106C"/>
    <w:rsid w:val="001424B8"/>
    <w:rsid w:val="001715A4"/>
    <w:rsid w:val="00173CB7"/>
    <w:rsid w:val="0017722A"/>
    <w:rsid w:val="001A4182"/>
    <w:rsid w:val="001D0D36"/>
    <w:rsid w:val="001D1FC5"/>
    <w:rsid w:val="001F18D3"/>
    <w:rsid w:val="001F1B62"/>
    <w:rsid w:val="001F5A4A"/>
    <w:rsid w:val="002207DE"/>
    <w:rsid w:val="002323A8"/>
    <w:rsid w:val="0023298C"/>
    <w:rsid w:val="00235F1E"/>
    <w:rsid w:val="00250ECD"/>
    <w:rsid w:val="002546A8"/>
    <w:rsid w:val="002627EB"/>
    <w:rsid w:val="002751B4"/>
    <w:rsid w:val="002A7886"/>
    <w:rsid w:val="002B79D2"/>
    <w:rsid w:val="002E7800"/>
    <w:rsid w:val="002F56C1"/>
    <w:rsid w:val="0030028B"/>
    <w:rsid w:val="00326540"/>
    <w:rsid w:val="003742FC"/>
    <w:rsid w:val="00377B71"/>
    <w:rsid w:val="003A1CE8"/>
    <w:rsid w:val="003B1DEB"/>
    <w:rsid w:val="003D3B13"/>
    <w:rsid w:val="003E0BE0"/>
    <w:rsid w:val="003E3313"/>
    <w:rsid w:val="003F63E1"/>
    <w:rsid w:val="00417835"/>
    <w:rsid w:val="0045195C"/>
    <w:rsid w:val="00452680"/>
    <w:rsid w:val="00453FB9"/>
    <w:rsid w:val="00455F0C"/>
    <w:rsid w:val="004873AA"/>
    <w:rsid w:val="004C2E1A"/>
    <w:rsid w:val="004D64AE"/>
    <w:rsid w:val="004E46AF"/>
    <w:rsid w:val="00501F49"/>
    <w:rsid w:val="00513D9F"/>
    <w:rsid w:val="00524F80"/>
    <w:rsid w:val="0053649A"/>
    <w:rsid w:val="00553308"/>
    <w:rsid w:val="00556017"/>
    <w:rsid w:val="00557745"/>
    <w:rsid w:val="005678C9"/>
    <w:rsid w:val="00577ED4"/>
    <w:rsid w:val="00581BB4"/>
    <w:rsid w:val="00584CCD"/>
    <w:rsid w:val="005857FE"/>
    <w:rsid w:val="0059431F"/>
    <w:rsid w:val="00594531"/>
    <w:rsid w:val="005A2705"/>
    <w:rsid w:val="005A6526"/>
    <w:rsid w:val="005B770A"/>
    <w:rsid w:val="005C2B92"/>
    <w:rsid w:val="005C47A0"/>
    <w:rsid w:val="005C5548"/>
    <w:rsid w:val="005F795E"/>
    <w:rsid w:val="00600F6F"/>
    <w:rsid w:val="00637B31"/>
    <w:rsid w:val="00642194"/>
    <w:rsid w:val="00657422"/>
    <w:rsid w:val="0067103C"/>
    <w:rsid w:val="006839B0"/>
    <w:rsid w:val="0069774A"/>
    <w:rsid w:val="006C0E65"/>
    <w:rsid w:val="006D58C4"/>
    <w:rsid w:val="006E1CE3"/>
    <w:rsid w:val="006F177B"/>
    <w:rsid w:val="007322B2"/>
    <w:rsid w:val="00755F7D"/>
    <w:rsid w:val="0078267F"/>
    <w:rsid w:val="0078323C"/>
    <w:rsid w:val="007C71A9"/>
    <w:rsid w:val="007D340E"/>
    <w:rsid w:val="007D68E6"/>
    <w:rsid w:val="007E0F31"/>
    <w:rsid w:val="007E476C"/>
    <w:rsid w:val="007F4CCB"/>
    <w:rsid w:val="00816931"/>
    <w:rsid w:val="00823664"/>
    <w:rsid w:val="00844FE4"/>
    <w:rsid w:val="00850E6F"/>
    <w:rsid w:val="00856203"/>
    <w:rsid w:val="008619AB"/>
    <w:rsid w:val="00863CA6"/>
    <w:rsid w:val="00865981"/>
    <w:rsid w:val="00865B2F"/>
    <w:rsid w:val="00892D2A"/>
    <w:rsid w:val="0089591A"/>
    <w:rsid w:val="008B00E6"/>
    <w:rsid w:val="008B1EA9"/>
    <w:rsid w:val="008B2117"/>
    <w:rsid w:val="008C782A"/>
    <w:rsid w:val="008E6CA6"/>
    <w:rsid w:val="008F6C8E"/>
    <w:rsid w:val="00901150"/>
    <w:rsid w:val="00903A9A"/>
    <w:rsid w:val="0091586B"/>
    <w:rsid w:val="00926503"/>
    <w:rsid w:val="00956EDC"/>
    <w:rsid w:val="009837EE"/>
    <w:rsid w:val="009A03B7"/>
    <w:rsid w:val="009A53EB"/>
    <w:rsid w:val="009F2BAA"/>
    <w:rsid w:val="009F5128"/>
    <w:rsid w:val="00A23738"/>
    <w:rsid w:val="00A34956"/>
    <w:rsid w:val="00A354DE"/>
    <w:rsid w:val="00A467A2"/>
    <w:rsid w:val="00A65A75"/>
    <w:rsid w:val="00A77E89"/>
    <w:rsid w:val="00AB646A"/>
    <w:rsid w:val="00AC55E1"/>
    <w:rsid w:val="00AD2B72"/>
    <w:rsid w:val="00AD3CF2"/>
    <w:rsid w:val="00AF5914"/>
    <w:rsid w:val="00B02FCF"/>
    <w:rsid w:val="00B42431"/>
    <w:rsid w:val="00B66B15"/>
    <w:rsid w:val="00B874FE"/>
    <w:rsid w:val="00BB25AA"/>
    <w:rsid w:val="00BD065D"/>
    <w:rsid w:val="00BE0FA3"/>
    <w:rsid w:val="00C178AF"/>
    <w:rsid w:val="00C26EA0"/>
    <w:rsid w:val="00C31BC1"/>
    <w:rsid w:val="00C53C68"/>
    <w:rsid w:val="00C638D9"/>
    <w:rsid w:val="00C65D89"/>
    <w:rsid w:val="00C70946"/>
    <w:rsid w:val="00C76692"/>
    <w:rsid w:val="00C83715"/>
    <w:rsid w:val="00C93035"/>
    <w:rsid w:val="00C977F6"/>
    <w:rsid w:val="00CC4E26"/>
    <w:rsid w:val="00CC732E"/>
    <w:rsid w:val="00CD0AF4"/>
    <w:rsid w:val="00CD4A19"/>
    <w:rsid w:val="00CD706D"/>
    <w:rsid w:val="00CE65CA"/>
    <w:rsid w:val="00D047F5"/>
    <w:rsid w:val="00D071B5"/>
    <w:rsid w:val="00D14071"/>
    <w:rsid w:val="00D358EB"/>
    <w:rsid w:val="00D66B83"/>
    <w:rsid w:val="00DB07C9"/>
    <w:rsid w:val="00DD29ED"/>
    <w:rsid w:val="00DE316B"/>
    <w:rsid w:val="00DE31A4"/>
    <w:rsid w:val="00E05193"/>
    <w:rsid w:val="00E1085D"/>
    <w:rsid w:val="00E1100C"/>
    <w:rsid w:val="00E41D5E"/>
    <w:rsid w:val="00E42AD6"/>
    <w:rsid w:val="00E55C49"/>
    <w:rsid w:val="00E620D6"/>
    <w:rsid w:val="00E628AC"/>
    <w:rsid w:val="00E86788"/>
    <w:rsid w:val="00E94E82"/>
    <w:rsid w:val="00EA4852"/>
    <w:rsid w:val="00EC5373"/>
    <w:rsid w:val="00EE4C3E"/>
    <w:rsid w:val="00EE737B"/>
    <w:rsid w:val="00EE7ECC"/>
    <w:rsid w:val="00EF1761"/>
    <w:rsid w:val="00F117EB"/>
    <w:rsid w:val="00F37370"/>
    <w:rsid w:val="00F540A4"/>
    <w:rsid w:val="00F60A34"/>
    <w:rsid w:val="00F62D20"/>
    <w:rsid w:val="00F951D8"/>
    <w:rsid w:val="00FB2F5F"/>
    <w:rsid w:val="00FE3AE4"/>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15"/>
    <w:rPr>
      <w:color w:val="0563C1" w:themeColor="hyperlink"/>
      <w:u w:val="single"/>
    </w:rPr>
  </w:style>
  <w:style w:type="paragraph" w:styleId="BalloonText">
    <w:name w:val="Balloon Text"/>
    <w:basedOn w:val="Normal"/>
    <w:link w:val="BalloonTextChar"/>
    <w:uiPriority w:val="99"/>
    <w:semiHidden/>
    <w:unhideWhenUsed/>
    <w:rsid w:val="00254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4FE"/>
    <w:rPr>
      <w:sz w:val="18"/>
      <w:szCs w:val="18"/>
    </w:rPr>
  </w:style>
  <w:style w:type="paragraph" w:styleId="CommentText">
    <w:name w:val="annotation text"/>
    <w:basedOn w:val="Normal"/>
    <w:link w:val="CommentTextChar"/>
    <w:uiPriority w:val="99"/>
    <w:unhideWhenUsed/>
    <w:rsid w:val="00B874FE"/>
  </w:style>
  <w:style w:type="character" w:customStyle="1" w:styleId="CommentTextChar">
    <w:name w:val="Comment Text Char"/>
    <w:basedOn w:val="DefaultParagraphFont"/>
    <w:link w:val="CommentText"/>
    <w:uiPriority w:val="99"/>
    <w:rsid w:val="00B874FE"/>
  </w:style>
  <w:style w:type="paragraph" w:styleId="CommentSubject">
    <w:name w:val="annotation subject"/>
    <w:basedOn w:val="CommentText"/>
    <w:next w:val="CommentText"/>
    <w:link w:val="CommentSubjectChar"/>
    <w:uiPriority w:val="99"/>
    <w:semiHidden/>
    <w:unhideWhenUsed/>
    <w:rsid w:val="00B874FE"/>
    <w:rPr>
      <w:b/>
      <w:bCs/>
      <w:sz w:val="20"/>
      <w:szCs w:val="20"/>
    </w:rPr>
  </w:style>
  <w:style w:type="character" w:customStyle="1" w:styleId="CommentSubjectChar">
    <w:name w:val="Comment Subject Char"/>
    <w:basedOn w:val="CommentTextChar"/>
    <w:link w:val="CommentSubject"/>
    <w:uiPriority w:val="99"/>
    <w:semiHidden/>
    <w:rsid w:val="00B874FE"/>
    <w:rPr>
      <w:b/>
      <w:bCs/>
      <w:sz w:val="20"/>
      <w:szCs w:val="20"/>
    </w:rPr>
  </w:style>
  <w:style w:type="paragraph" w:customStyle="1" w:styleId="p1">
    <w:name w:val="p1"/>
    <w:basedOn w:val="Normal"/>
    <w:rsid w:val="00C53C68"/>
    <w:rPr>
      <w:rFonts w:ascii="Arial" w:hAnsi="Arial" w:cs="Arial"/>
      <w:sz w:val="17"/>
      <w:szCs w:val="17"/>
    </w:rPr>
  </w:style>
  <w:style w:type="character" w:customStyle="1" w:styleId="s1">
    <w:name w:val="s1"/>
    <w:basedOn w:val="DefaultParagraphFont"/>
    <w:rsid w:val="00C53C68"/>
    <w:rPr>
      <w:rFonts w:ascii="Calibri" w:hAnsi="Calibri" w:hint="default"/>
      <w:sz w:val="17"/>
      <w:szCs w:val="17"/>
    </w:rPr>
  </w:style>
  <w:style w:type="character" w:customStyle="1" w:styleId="apple-converted-space">
    <w:name w:val="apple-converted-space"/>
    <w:basedOn w:val="DefaultParagraphFont"/>
    <w:rsid w:val="00C53C68"/>
  </w:style>
  <w:style w:type="character" w:customStyle="1" w:styleId="UnresolvedMention1">
    <w:name w:val="Unresolved Mention1"/>
    <w:basedOn w:val="DefaultParagraphFont"/>
    <w:uiPriority w:val="99"/>
    <w:rsid w:val="00553308"/>
    <w:rPr>
      <w:color w:val="808080"/>
      <w:shd w:val="clear" w:color="auto" w:fill="E6E6E6"/>
    </w:rPr>
  </w:style>
  <w:style w:type="character" w:styleId="FollowedHyperlink">
    <w:name w:val="FollowedHyperlink"/>
    <w:basedOn w:val="DefaultParagraphFont"/>
    <w:uiPriority w:val="99"/>
    <w:semiHidden/>
    <w:unhideWhenUsed/>
    <w:rsid w:val="00553308"/>
    <w:rPr>
      <w:color w:val="954F72" w:themeColor="followedHyperlink"/>
      <w:u w:val="single"/>
    </w:rPr>
  </w:style>
  <w:style w:type="character" w:customStyle="1" w:styleId="UnresolvedMention2">
    <w:name w:val="Unresolved Mention2"/>
    <w:basedOn w:val="DefaultParagraphFont"/>
    <w:uiPriority w:val="99"/>
    <w:rsid w:val="007D340E"/>
    <w:rPr>
      <w:color w:val="808080"/>
      <w:shd w:val="clear" w:color="auto" w:fill="E6E6E6"/>
    </w:rPr>
  </w:style>
  <w:style w:type="paragraph" w:styleId="ListParagraph">
    <w:name w:val="List Paragraph"/>
    <w:basedOn w:val="Normal"/>
    <w:uiPriority w:val="34"/>
    <w:qFormat/>
    <w:rsid w:val="00072F27"/>
    <w:pPr>
      <w:ind w:left="720"/>
      <w:contextualSpacing/>
    </w:pPr>
  </w:style>
  <w:style w:type="character" w:styleId="Strong">
    <w:name w:val="Strong"/>
    <w:basedOn w:val="DefaultParagraphFont"/>
    <w:uiPriority w:val="22"/>
    <w:qFormat/>
    <w:rsid w:val="0078323C"/>
    <w:rPr>
      <w:b/>
      <w:bCs/>
    </w:rPr>
  </w:style>
  <w:style w:type="paragraph" w:styleId="NormalWeb">
    <w:name w:val="Normal (Web)"/>
    <w:basedOn w:val="Normal"/>
    <w:uiPriority w:val="99"/>
    <w:unhideWhenUsed/>
    <w:rsid w:val="007322B2"/>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9158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1976">
      <w:bodyDiv w:val="1"/>
      <w:marLeft w:val="0"/>
      <w:marRight w:val="0"/>
      <w:marTop w:val="0"/>
      <w:marBottom w:val="0"/>
      <w:divBdr>
        <w:top w:val="none" w:sz="0" w:space="0" w:color="auto"/>
        <w:left w:val="none" w:sz="0" w:space="0" w:color="auto"/>
        <w:bottom w:val="none" w:sz="0" w:space="0" w:color="auto"/>
        <w:right w:val="none" w:sz="0" w:space="0" w:color="auto"/>
      </w:divBdr>
    </w:div>
    <w:div w:id="330986338">
      <w:bodyDiv w:val="1"/>
      <w:marLeft w:val="0"/>
      <w:marRight w:val="0"/>
      <w:marTop w:val="0"/>
      <w:marBottom w:val="0"/>
      <w:divBdr>
        <w:top w:val="none" w:sz="0" w:space="0" w:color="auto"/>
        <w:left w:val="none" w:sz="0" w:space="0" w:color="auto"/>
        <w:bottom w:val="none" w:sz="0" w:space="0" w:color="auto"/>
        <w:right w:val="none" w:sz="0" w:space="0" w:color="auto"/>
      </w:divBdr>
    </w:div>
    <w:div w:id="348527297">
      <w:bodyDiv w:val="1"/>
      <w:marLeft w:val="0"/>
      <w:marRight w:val="0"/>
      <w:marTop w:val="0"/>
      <w:marBottom w:val="0"/>
      <w:divBdr>
        <w:top w:val="none" w:sz="0" w:space="0" w:color="auto"/>
        <w:left w:val="none" w:sz="0" w:space="0" w:color="auto"/>
        <w:bottom w:val="none" w:sz="0" w:space="0" w:color="auto"/>
        <w:right w:val="none" w:sz="0" w:space="0" w:color="auto"/>
      </w:divBdr>
    </w:div>
    <w:div w:id="354355871">
      <w:bodyDiv w:val="1"/>
      <w:marLeft w:val="0"/>
      <w:marRight w:val="0"/>
      <w:marTop w:val="0"/>
      <w:marBottom w:val="0"/>
      <w:divBdr>
        <w:top w:val="none" w:sz="0" w:space="0" w:color="auto"/>
        <w:left w:val="none" w:sz="0" w:space="0" w:color="auto"/>
        <w:bottom w:val="none" w:sz="0" w:space="0" w:color="auto"/>
        <w:right w:val="none" w:sz="0" w:space="0" w:color="auto"/>
      </w:divBdr>
    </w:div>
    <w:div w:id="372732046">
      <w:bodyDiv w:val="1"/>
      <w:marLeft w:val="0"/>
      <w:marRight w:val="0"/>
      <w:marTop w:val="0"/>
      <w:marBottom w:val="0"/>
      <w:divBdr>
        <w:top w:val="none" w:sz="0" w:space="0" w:color="auto"/>
        <w:left w:val="none" w:sz="0" w:space="0" w:color="auto"/>
        <w:bottom w:val="none" w:sz="0" w:space="0" w:color="auto"/>
        <w:right w:val="none" w:sz="0" w:space="0" w:color="auto"/>
      </w:divBdr>
    </w:div>
    <w:div w:id="508256028">
      <w:bodyDiv w:val="1"/>
      <w:marLeft w:val="0"/>
      <w:marRight w:val="0"/>
      <w:marTop w:val="0"/>
      <w:marBottom w:val="0"/>
      <w:divBdr>
        <w:top w:val="none" w:sz="0" w:space="0" w:color="auto"/>
        <w:left w:val="none" w:sz="0" w:space="0" w:color="auto"/>
        <w:bottom w:val="none" w:sz="0" w:space="0" w:color="auto"/>
        <w:right w:val="none" w:sz="0" w:space="0" w:color="auto"/>
      </w:divBdr>
    </w:div>
    <w:div w:id="622270732">
      <w:bodyDiv w:val="1"/>
      <w:marLeft w:val="0"/>
      <w:marRight w:val="0"/>
      <w:marTop w:val="0"/>
      <w:marBottom w:val="0"/>
      <w:divBdr>
        <w:top w:val="none" w:sz="0" w:space="0" w:color="auto"/>
        <w:left w:val="none" w:sz="0" w:space="0" w:color="auto"/>
        <w:bottom w:val="none" w:sz="0" w:space="0" w:color="auto"/>
        <w:right w:val="none" w:sz="0" w:space="0" w:color="auto"/>
      </w:divBdr>
    </w:div>
    <w:div w:id="650139313">
      <w:bodyDiv w:val="1"/>
      <w:marLeft w:val="0"/>
      <w:marRight w:val="0"/>
      <w:marTop w:val="0"/>
      <w:marBottom w:val="0"/>
      <w:divBdr>
        <w:top w:val="none" w:sz="0" w:space="0" w:color="auto"/>
        <w:left w:val="none" w:sz="0" w:space="0" w:color="auto"/>
        <w:bottom w:val="none" w:sz="0" w:space="0" w:color="auto"/>
        <w:right w:val="none" w:sz="0" w:space="0" w:color="auto"/>
      </w:divBdr>
    </w:div>
    <w:div w:id="686366389">
      <w:bodyDiv w:val="1"/>
      <w:marLeft w:val="0"/>
      <w:marRight w:val="0"/>
      <w:marTop w:val="0"/>
      <w:marBottom w:val="0"/>
      <w:divBdr>
        <w:top w:val="none" w:sz="0" w:space="0" w:color="auto"/>
        <w:left w:val="none" w:sz="0" w:space="0" w:color="auto"/>
        <w:bottom w:val="none" w:sz="0" w:space="0" w:color="auto"/>
        <w:right w:val="none" w:sz="0" w:space="0" w:color="auto"/>
      </w:divBdr>
    </w:div>
    <w:div w:id="805316012">
      <w:bodyDiv w:val="1"/>
      <w:marLeft w:val="0"/>
      <w:marRight w:val="0"/>
      <w:marTop w:val="0"/>
      <w:marBottom w:val="0"/>
      <w:divBdr>
        <w:top w:val="none" w:sz="0" w:space="0" w:color="auto"/>
        <w:left w:val="none" w:sz="0" w:space="0" w:color="auto"/>
        <w:bottom w:val="none" w:sz="0" w:space="0" w:color="auto"/>
        <w:right w:val="none" w:sz="0" w:space="0" w:color="auto"/>
      </w:divBdr>
    </w:div>
    <w:div w:id="829907849">
      <w:bodyDiv w:val="1"/>
      <w:marLeft w:val="0"/>
      <w:marRight w:val="0"/>
      <w:marTop w:val="0"/>
      <w:marBottom w:val="0"/>
      <w:divBdr>
        <w:top w:val="none" w:sz="0" w:space="0" w:color="auto"/>
        <w:left w:val="none" w:sz="0" w:space="0" w:color="auto"/>
        <w:bottom w:val="none" w:sz="0" w:space="0" w:color="auto"/>
        <w:right w:val="none" w:sz="0" w:space="0" w:color="auto"/>
      </w:divBdr>
    </w:div>
    <w:div w:id="858735207">
      <w:bodyDiv w:val="1"/>
      <w:marLeft w:val="0"/>
      <w:marRight w:val="0"/>
      <w:marTop w:val="0"/>
      <w:marBottom w:val="0"/>
      <w:divBdr>
        <w:top w:val="none" w:sz="0" w:space="0" w:color="auto"/>
        <w:left w:val="none" w:sz="0" w:space="0" w:color="auto"/>
        <w:bottom w:val="none" w:sz="0" w:space="0" w:color="auto"/>
        <w:right w:val="none" w:sz="0" w:space="0" w:color="auto"/>
      </w:divBdr>
    </w:div>
    <w:div w:id="899900414">
      <w:bodyDiv w:val="1"/>
      <w:marLeft w:val="0"/>
      <w:marRight w:val="0"/>
      <w:marTop w:val="0"/>
      <w:marBottom w:val="0"/>
      <w:divBdr>
        <w:top w:val="none" w:sz="0" w:space="0" w:color="auto"/>
        <w:left w:val="none" w:sz="0" w:space="0" w:color="auto"/>
        <w:bottom w:val="none" w:sz="0" w:space="0" w:color="auto"/>
        <w:right w:val="none" w:sz="0" w:space="0" w:color="auto"/>
      </w:divBdr>
    </w:div>
    <w:div w:id="901794333">
      <w:bodyDiv w:val="1"/>
      <w:marLeft w:val="0"/>
      <w:marRight w:val="0"/>
      <w:marTop w:val="0"/>
      <w:marBottom w:val="0"/>
      <w:divBdr>
        <w:top w:val="none" w:sz="0" w:space="0" w:color="auto"/>
        <w:left w:val="none" w:sz="0" w:space="0" w:color="auto"/>
        <w:bottom w:val="none" w:sz="0" w:space="0" w:color="auto"/>
        <w:right w:val="none" w:sz="0" w:space="0" w:color="auto"/>
      </w:divBdr>
    </w:div>
    <w:div w:id="1021280229">
      <w:bodyDiv w:val="1"/>
      <w:marLeft w:val="0"/>
      <w:marRight w:val="0"/>
      <w:marTop w:val="0"/>
      <w:marBottom w:val="0"/>
      <w:divBdr>
        <w:top w:val="none" w:sz="0" w:space="0" w:color="auto"/>
        <w:left w:val="none" w:sz="0" w:space="0" w:color="auto"/>
        <w:bottom w:val="none" w:sz="0" w:space="0" w:color="auto"/>
        <w:right w:val="none" w:sz="0" w:space="0" w:color="auto"/>
      </w:divBdr>
    </w:div>
    <w:div w:id="1064060222">
      <w:bodyDiv w:val="1"/>
      <w:marLeft w:val="0"/>
      <w:marRight w:val="0"/>
      <w:marTop w:val="0"/>
      <w:marBottom w:val="0"/>
      <w:divBdr>
        <w:top w:val="none" w:sz="0" w:space="0" w:color="auto"/>
        <w:left w:val="none" w:sz="0" w:space="0" w:color="auto"/>
        <w:bottom w:val="none" w:sz="0" w:space="0" w:color="auto"/>
        <w:right w:val="none" w:sz="0" w:space="0" w:color="auto"/>
      </w:divBdr>
    </w:div>
    <w:div w:id="1107891372">
      <w:bodyDiv w:val="1"/>
      <w:marLeft w:val="0"/>
      <w:marRight w:val="0"/>
      <w:marTop w:val="0"/>
      <w:marBottom w:val="0"/>
      <w:divBdr>
        <w:top w:val="none" w:sz="0" w:space="0" w:color="auto"/>
        <w:left w:val="none" w:sz="0" w:space="0" w:color="auto"/>
        <w:bottom w:val="none" w:sz="0" w:space="0" w:color="auto"/>
        <w:right w:val="none" w:sz="0" w:space="0" w:color="auto"/>
      </w:divBdr>
    </w:div>
    <w:div w:id="1164979385">
      <w:bodyDiv w:val="1"/>
      <w:marLeft w:val="0"/>
      <w:marRight w:val="0"/>
      <w:marTop w:val="0"/>
      <w:marBottom w:val="0"/>
      <w:divBdr>
        <w:top w:val="none" w:sz="0" w:space="0" w:color="auto"/>
        <w:left w:val="none" w:sz="0" w:space="0" w:color="auto"/>
        <w:bottom w:val="none" w:sz="0" w:space="0" w:color="auto"/>
        <w:right w:val="none" w:sz="0" w:space="0" w:color="auto"/>
      </w:divBdr>
    </w:div>
    <w:div w:id="1366829845">
      <w:bodyDiv w:val="1"/>
      <w:marLeft w:val="0"/>
      <w:marRight w:val="0"/>
      <w:marTop w:val="0"/>
      <w:marBottom w:val="0"/>
      <w:divBdr>
        <w:top w:val="none" w:sz="0" w:space="0" w:color="auto"/>
        <w:left w:val="none" w:sz="0" w:space="0" w:color="auto"/>
        <w:bottom w:val="none" w:sz="0" w:space="0" w:color="auto"/>
        <w:right w:val="none" w:sz="0" w:space="0" w:color="auto"/>
      </w:divBdr>
    </w:div>
    <w:div w:id="1420443618">
      <w:bodyDiv w:val="1"/>
      <w:marLeft w:val="0"/>
      <w:marRight w:val="0"/>
      <w:marTop w:val="0"/>
      <w:marBottom w:val="0"/>
      <w:divBdr>
        <w:top w:val="none" w:sz="0" w:space="0" w:color="auto"/>
        <w:left w:val="none" w:sz="0" w:space="0" w:color="auto"/>
        <w:bottom w:val="none" w:sz="0" w:space="0" w:color="auto"/>
        <w:right w:val="none" w:sz="0" w:space="0" w:color="auto"/>
      </w:divBdr>
    </w:div>
    <w:div w:id="1734699031">
      <w:bodyDiv w:val="1"/>
      <w:marLeft w:val="0"/>
      <w:marRight w:val="0"/>
      <w:marTop w:val="0"/>
      <w:marBottom w:val="0"/>
      <w:divBdr>
        <w:top w:val="none" w:sz="0" w:space="0" w:color="auto"/>
        <w:left w:val="none" w:sz="0" w:space="0" w:color="auto"/>
        <w:bottom w:val="none" w:sz="0" w:space="0" w:color="auto"/>
        <w:right w:val="none" w:sz="0" w:space="0" w:color="auto"/>
      </w:divBdr>
    </w:div>
    <w:div w:id="213308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lesinski@industry-sc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g.gossard@blmgroupusa.com" TargetMode="External"/><Relationship Id="rId5" Type="http://schemas.openxmlformats.org/officeDocument/2006/relationships/image" Target="media/image1.png"/><Relationship Id="rId10" Type="http://schemas.openxmlformats.org/officeDocument/2006/relationships/hyperlink" Target="mailto:sales@blmgroupusa.com" TargetMode="External"/><Relationship Id="rId4" Type="http://schemas.openxmlformats.org/officeDocument/2006/relationships/webSettings" Target="webSettings.xml"/><Relationship Id="rId9" Type="http://schemas.openxmlformats.org/officeDocument/2006/relationships/hyperlink" Target="http://www.blm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lesinski</cp:lastModifiedBy>
  <cp:revision>6</cp:revision>
  <cp:lastPrinted>2019-09-23T12:15:00Z</cp:lastPrinted>
  <dcterms:created xsi:type="dcterms:W3CDTF">2023-08-09T19:33:00Z</dcterms:created>
  <dcterms:modified xsi:type="dcterms:W3CDTF">2023-08-17T16:18:00Z</dcterms:modified>
</cp:coreProperties>
</file>