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0677" w14:textId="77777777" w:rsidR="00B42431" w:rsidRDefault="00865981">
      <w:r w:rsidRPr="00E55C49">
        <w:rPr>
          <w:noProof/>
        </w:rPr>
        <w:drawing>
          <wp:inline distT="0" distB="0" distL="0" distR="0" wp14:anchorId="686D2D74" wp14:editId="3F75A3E4">
            <wp:extent cx="851535" cy="851535"/>
            <wp:effectExtent l="0" t="0" r="12065" b="12065"/>
            <wp:docPr id="1" name="Picture 1" descr="/Users/monicad/Desktop/logo-BLM-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onicad/Desktop/logo-BLM-Grou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E3B6" w14:textId="5FBCC9BF" w:rsidR="006E1CE3" w:rsidRPr="00F21815" w:rsidRDefault="006E1CE3" w:rsidP="003B1DEB">
      <w:pPr>
        <w:rPr>
          <w:b/>
          <w:i/>
          <w:iCs/>
        </w:rPr>
      </w:pPr>
    </w:p>
    <w:p w14:paraId="64A229CF" w14:textId="77777777" w:rsidR="003B1DEB" w:rsidRPr="00E55C49" w:rsidRDefault="003B1DEB" w:rsidP="00380DB3">
      <w:pPr>
        <w:rPr>
          <w:b/>
        </w:rPr>
      </w:pPr>
    </w:p>
    <w:p w14:paraId="057D2E0C" w14:textId="77777777" w:rsidR="00F21427" w:rsidRDefault="00F21427" w:rsidP="003D3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FABTECH 2023</w:t>
      </w:r>
    </w:p>
    <w:p w14:paraId="200081A5" w14:textId="18459061" w:rsidR="00F21427" w:rsidRDefault="00D7053A" w:rsidP="003D3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A1338</w:t>
      </w:r>
      <w:r w:rsidR="00A7657F">
        <w:rPr>
          <w:b/>
          <w:sz w:val="22"/>
          <w:szCs w:val="22"/>
        </w:rPr>
        <w:t xml:space="preserve"> </w:t>
      </w:r>
    </w:p>
    <w:p w14:paraId="29D34620" w14:textId="77777777" w:rsidR="00441C45" w:rsidRDefault="00441C45" w:rsidP="003D3B13">
      <w:pPr>
        <w:rPr>
          <w:b/>
          <w:sz w:val="22"/>
          <w:szCs w:val="22"/>
        </w:rPr>
      </w:pPr>
    </w:p>
    <w:p w14:paraId="19FA54E3" w14:textId="0D009549" w:rsidR="00441C45" w:rsidRPr="00441C45" w:rsidRDefault="00441C45" w:rsidP="003D3B13">
      <w:pPr>
        <w:rPr>
          <w:b/>
          <w:i/>
          <w:iCs/>
          <w:sz w:val="22"/>
          <w:szCs w:val="22"/>
        </w:rPr>
      </w:pPr>
      <w:r w:rsidRPr="00441C45">
        <w:rPr>
          <w:b/>
          <w:i/>
          <w:iCs/>
          <w:sz w:val="22"/>
          <w:szCs w:val="22"/>
        </w:rPr>
        <w:t>For Immediate Release</w:t>
      </w:r>
    </w:p>
    <w:p w14:paraId="460CAAF4" w14:textId="77777777" w:rsidR="00F21427" w:rsidRDefault="00F21427" w:rsidP="003D3B13">
      <w:pPr>
        <w:rPr>
          <w:b/>
          <w:sz w:val="22"/>
          <w:szCs w:val="22"/>
        </w:rPr>
      </w:pPr>
    </w:p>
    <w:p w14:paraId="6B2A3E7C" w14:textId="77777777" w:rsidR="00413A98" w:rsidRDefault="00F21815" w:rsidP="00413A98">
      <w:pPr>
        <w:rPr>
          <w:b/>
          <w:sz w:val="22"/>
          <w:szCs w:val="22"/>
        </w:rPr>
      </w:pPr>
      <w:r w:rsidRPr="00E031F4">
        <w:rPr>
          <w:b/>
          <w:sz w:val="22"/>
          <w:szCs w:val="22"/>
        </w:rPr>
        <w:t xml:space="preserve">BLM GROUP </w:t>
      </w:r>
      <w:r w:rsidR="00F21427">
        <w:rPr>
          <w:b/>
          <w:sz w:val="22"/>
          <w:szCs w:val="22"/>
        </w:rPr>
        <w:t>D</w:t>
      </w:r>
      <w:r w:rsidR="00807A86">
        <w:rPr>
          <w:b/>
          <w:sz w:val="22"/>
          <w:szCs w:val="22"/>
        </w:rPr>
        <w:t>emonstrate</w:t>
      </w:r>
      <w:r w:rsidR="00DF3718">
        <w:rPr>
          <w:b/>
          <w:sz w:val="22"/>
          <w:szCs w:val="22"/>
        </w:rPr>
        <w:t xml:space="preserve">s </w:t>
      </w:r>
      <w:r w:rsidR="00FB775E">
        <w:rPr>
          <w:b/>
          <w:sz w:val="22"/>
          <w:szCs w:val="22"/>
        </w:rPr>
        <w:t xml:space="preserve">Flexibility of </w:t>
      </w:r>
      <w:r w:rsidR="00F21427">
        <w:rPr>
          <w:b/>
          <w:sz w:val="22"/>
          <w:szCs w:val="22"/>
        </w:rPr>
        <w:t xml:space="preserve">LS7 Laser Cutter </w:t>
      </w:r>
      <w:r w:rsidR="00FB775E">
        <w:rPr>
          <w:b/>
          <w:sz w:val="22"/>
          <w:szCs w:val="22"/>
        </w:rPr>
        <w:t>Featuring</w:t>
      </w:r>
      <w:r w:rsidR="00807A86">
        <w:rPr>
          <w:b/>
          <w:sz w:val="22"/>
          <w:szCs w:val="22"/>
        </w:rPr>
        <w:t xml:space="preserve"> </w:t>
      </w:r>
      <w:r w:rsidR="00413A98">
        <w:rPr>
          <w:b/>
          <w:sz w:val="22"/>
          <w:szCs w:val="22"/>
        </w:rPr>
        <w:t xml:space="preserve">Nozzle Change </w:t>
      </w:r>
    </w:p>
    <w:p w14:paraId="4521C5BA" w14:textId="0DC5751B" w:rsidR="00453FB9" w:rsidRPr="00827F41" w:rsidRDefault="00413A98" w:rsidP="00413A98">
      <w:pPr>
        <w:rPr>
          <w:rFonts w:cstheme="minorHAnsi"/>
          <w:b/>
        </w:rPr>
      </w:pPr>
      <w:r>
        <w:rPr>
          <w:b/>
          <w:sz w:val="22"/>
          <w:szCs w:val="22"/>
        </w:rPr>
        <w:t>and N</w:t>
      </w:r>
      <w:r w:rsidR="00DF3718">
        <w:rPr>
          <w:b/>
          <w:sz w:val="22"/>
          <w:szCs w:val="22"/>
        </w:rPr>
        <w:t xml:space="preserve">ew </w:t>
      </w:r>
      <w:r w:rsidR="00807A86">
        <w:rPr>
          <w:b/>
          <w:sz w:val="22"/>
          <w:szCs w:val="22"/>
        </w:rPr>
        <w:t>Automated Load/Unload</w:t>
      </w:r>
      <w:r w:rsidR="00C90C8E">
        <w:rPr>
          <w:b/>
          <w:sz w:val="22"/>
          <w:szCs w:val="22"/>
        </w:rPr>
        <w:t xml:space="preserve"> </w:t>
      </w:r>
      <w:r w:rsidR="00DF3718">
        <w:rPr>
          <w:b/>
          <w:sz w:val="22"/>
          <w:szCs w:val="22"/>
        </w:rPr>
        <w:br/>
      </w:r>
    </w:p>
    <w:p w14:paraId="121100AE" w14:textId="381E047E" w:rsidR="00AF7DDE" w:rsidRDefault="000F201F" w:rsidP="00C90C8E">
      <w:pPr>
        <w:tabs>
          <w:tab w:val="left" w:pos="1890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Chicago, Ill., Sept. 11, 2023 -- </w:t>
      </w:r>
      <w:r w:rsidRPr="000F201F">
        <w:rPr>
          <w:rFonts w:cstheme="minorHAnsi"/>
          <w:sz w:val="22"/>
          <w:szCs w:val="22"/>
        </w:rPr>
        <w:t>At</w:t>
      </w:r>
      <w:r w:rsidR="00D7053A" w:rsidRPr="000F201F">
        <w:rPr>
          <w:rFonts w:cstheme="minorHAnsi"/>
          <w:sz w:val="22"/>
          <w:szCs w:val="22"/>
        </w:rPr>
        <w:t xml:space="preserve"> </w:t>
      </w:r>
      <w:r w:rsidR="00D7053A">
        <w:rPr>
          <w:rFonts w:cstheme="minorHAnsi"/>
          <w:sz w:val="22"/>
          <w:szCs w:val="22"/>
        </w:rPr>
        <w:t>FABTECH 2023</w:t>
      </w:r>
      <w:r>
        <w:rPr>
          <w:rFonts w:cstheme="minorHAnsi"/>
          <w:sz w:val="22"/>
          <w:szCs w:val="22"/>
        </w:rPr>
        <w:t xml:space="preserve"> in booth #A1338</w:t>
      </w:r>
      <w:r w:rsidR="00D7053A">
        <w:rPr>
          <w:rFonts w:cstheme="minorHAnsi"/>
          <w:sz w:val="22"/>
          <w:szCs w:val="22"/>
        </w:rPr>
        <w:t xml:space="preserve">, </w:t>
      </w:r>
      <w:r w:rsidR="003A1DF5">
        <w:rPr>
          <w:rFonts w:cstheme="minorHAnsi"/>
          <w:sz w:val="22"/>
          <w:szCs w:val="22"/>
        </w:rPr>
        <w:t>BLM GROU</w:t>
      </w:r>
      <w:r w:rsidR="00DB16FB">
        <w:rPr>
          <w:rFonts w:cstheme="minorHAnsi"/>
          <w:sz w:val="22"/>
          <w:szCs w:val="22"/>
        </w:rPr>
        <w:t xml:space="preserve">P </w:t>
      </w:r>
      <w:r w:rsidR="00D7053A">
        <w:rPr>
          <w:rFonts w:cstheme="minorHAnsi"/>
          <w:sz w:val="22"/>
          <w:szCs w:val="22"/>
        </w:rPr>
        <w:t>will</w:t>
      </w:r>
      <w:r w:rsidR="00A87069">
        <w:rPr>
          <w:rFonts w:cstheme="minorHAnsi"/>
          <w:sz w:val="22"/>
          <w:szCs w:val="22"/>
        </w:rPr>
        <w:t xml:space="preserve"> demonstrate the speed and versatility of its </w:t>
      </w:r>
      <w:r w:rsidR="00E537DB">
        <w:rPr>
          <w:rFonts w:cstheme="minorHAnsi"/>
          <w:sz w:val="22"/>
          <w:szCs w:val="22"/>
        </w:rPr>
        <w:t xml:space="preserve">newest sheet </w:t>
      </w:r>
      <w:r w:rsidR="003A1DF5">
        <w:rPr>
          <w:rFonts w:cstheme="minorHAnsi"/>
          <w:sz w:val="22"/>
          <w:szCs w:val="22"/>
        </w:rPr>
        <w:t xml:space="preserve">laser </w:t>
      </w:r>
      <w:r w:rsidR="00E537DB">
        <w:rPr>
          <w:rFonts w:cstheme="minorHAnsi"/>
          <w:sz w:val="22"/>
          <w:szCs w:val="22"/>
        </w:rPr>
        <w:t>m</w:t>
      </w:r>
      <w:r w:rsidR="003A1DF5">
        <w:rPr>
          <w:rFonts w:cstheme="minorHAnsi"/>
          <w:sz w:val="22"/>
          <w:szCs w:val="22"/>
        </w:rPr>
        <w:t>achine</w:t>
      </w:r>
      <w:r w:rsidR="00E537DB">
        <w:rPr>
          <w:rFonts w:cstheme="minorHAnsi"/>
          <w:sz w:val="22"/>
          <w:szCs w:val="22"/>
        </w:rPr>
        <w:t xml:space="preserve"> – the LS7</w:t>
      </w:r>
      <w:r w:rsidR="00A87069">
        <w:rPr>
          <w:rFonts w:cstheme="minorHAnsi"/>
          <w:sz w:val="22"/>
          <w:szCs w:val="22"/>
        </w:rPr>
        <w:t xml:space="preserve">, which will be </w:t>
      </w:r>
      <w:r w:rsidR="00AF7DDE">
        <w:rPr>
          <w:rFonts w:cstheme="minorHAnsi"/>
          <w:sz w:val="22"/>
          <w:szCs w:val="22"/>
        </w:rPr>
        <w:t>equipped with a 12kW laser source</w:t>
      </w:r>
      <w:r w:rsidR="00E537DB">
        <w:rPr>
          <w:rFonts w:cstheme="minorHAnsi"/>
          <w:sz w:val="22"/>
          <w:szCs w:val="22"/>
        </w:rPr>
        <w:t xml:space="preserve"> and an</w:t>
      </w:r>
      <w:r w:rsidR="003A1DF5" w:rsidRPr="00391BFC">
        <w:rPr>
          <w:rFonts w:cstheme="minorHAnsi"/>
          <w:sz w:val="22"/>
          <w:szCs w:val="22"/>
        </w:rPr>
        <w:t xml:space="preserve"> </w:t>
      </w:r>
      <w:r w:rsidR="00807A86">
        <w:rPr>
          <w:rFonts w:cstheme="minorHAnsi"/>
          <w:sz w:val="22"/>
          <w:szCs w:val="22"/>
        </w:rPr>
        <w:t>automated</w:t>
      </w:r>
      <w:r w:rsidR="00697522">
        <w:rPr>
          <w:rFonts w:cstheme="minorHAnsi"/>
          <w:sz w:val="22"/>
          <w:szCs w:val="22"/>
        </w:rPr>
        <w:t xml:space="preserve"> </w:t>
      </w:r>
      <w:r w:rsidR="004332AB">
        <w:rPr>
          <w:rFonts w:cstheme="minorHAnsi"/>
          <w:sz w:val="22"/>
          <w:szCs w:val="22"/>
        </w:rPr>
        <w:t>load/unload system</w:t>
      </w:r>
      <w:r w:rsidR="00C90C8E">
        <w:rPr>
          <w:rFonts w:cstheme="minorHAnsi"/>
          <w:sz w:val="22"/>
          <w:szCs w:val="22"/>
        </w:rPr>
        <w:t xml:space="preserve"> and automated nozzle change</w:t>
      </w:r>
      <w:r w:rsidR="00B238EB">
        <w:rPr>
          <w:rFonts w:cstheme="minorHAnsi"/>
          <w:sz w:val="22"/>
          <w:szCs w:val="22"/>
        </w:rPr>
        <w:t xml:space="preserve">. </w:t>
      </w:r>
      <w:r w:rsidR="00A87069">
        <w:rPr>
          <w:rFonts w:cstheme="minorHAnsi"/>
          <w:sz w:val="22"/>
          <w:szCs w:val="22"/>
        </w:rPr>
        <w:t xml:space="preserve">It will be running a variety of demonstrations on materials that include mild steel, stainless steel, aluminum, </w:t>
      </w:r>
      <w:proofErr w:type="gramStart"/>
      <w:r w:rsidR="00A87069">
        <w:rPr>
          <w:rFonts w:cstheme="minorHAnsi"/>
          <w:sz w:val="22"/>
          <w:szCs w:val="22"/>
        </w:rPr>
        <w:t>copper</w:t>
      </w:r>
      <w:proofErr w:type="gramEnd"/>
      <w:r w:rsidR="00A87069">
        <w:rPr>
          <w:rFonts w:cstheme="minorHAnsi"/>
          <w:sz w:val="22"/>
          <w:szCs w:val="22"/>
        </w:rPr>
        <w:t xml:space="preserve"> and </w:t>
      </w:r>
      <w:r w:rsidR="00A87069" w:rsidRPr="00C90C8E">
        <w:rPr>
          <w:rFonts w:cstheme="minorHAnsi"/>
          <w:color w:val="000000" w:themeColor="text1"/>
          <w:sz w:val="22"/>
          <w:szCs w:val="22"/>
        </w:rPr>
        <w:t>brass.</w:t>
      </w:r>
      <w:r w:rsidR="00B12238" w:rsidRPr="00C90C8E">
        <w:rPr>
          <w:rFonts w:cstheme="minorHAnsi"/>
          <w:color w:val="000000" w:themeColor="text1"/>
          <w:sz w:val="22"/>
          <w:szCs w:val="22"/>
        </w:rPr>
        <w:t xml:space="preserve">  Additionally, the system will switch between nitrogen and high-pressure compressed air as its assist gas.</w:t>
      </w:r>
    </w:p>
    <w:p w14:paraId="7A14FA9B" w14:textId="0160CE92" w:rsidR="002B455B" w:rsidRPr="00391BFC" w:rsidRDefault="00B12238" w:rsidP="002B455B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 w:rsidR="002B455B">
        <w:rPr>
          <w:rFonts w:cstheme="minorHAnsi"/>
          <w:sz w:val="22"/>
          <w:szCs w:val="22"/>
        </w:rPr>
        <w:t>As shown at FABTEC</w:t>
      </w:r>
      <w:r w:rsidR="007B1239">
        <w:rPr>
          <w:rFonts w:cstheme="minorHAnsi"/>
          <w:sz w:val="22"/>
          <w:szCs w:val="22"/>
        </w:rPr>
        <w:t>H</w:t>
      </w:r>
      <w:r w:rsidR="002B455B">
        <w:rPr>
          <w:rFonts w:cstheme="minorHAnsi"/>
          <w:sz w:val="22"/>
          <w:szCs w:val="22"/>
        </w:rPr>
        <w:t>, t</w:t>
      </w:r>
      <w:r>
        <w:rPr>
          <w:rFonts w:cstheme="minorHAnsi"/>
          <w:sz w:val="22"/>
          <w:szCs w:val="22"/>
        </w:rPr>
        <w:t>he automated load</w:t>
      </w:r>
      <w:r w:rsidR="002C3EEC">
        <w:rPr>
          <w:rFonts w:cstheme="minorHAnsi"/>
          <w:sz w:val="22"/>
          <w:szCs w:val="22"/>
        </w:rPr>
        <w:t>/</w:t>
      </w:r>
      <w:r>
        <w:rPr>
          <w:rFonts w:cstheme="minorHAnsi"/>
          <w:sz w:val="22"/>
          <w:szCs w:val="22"/>
        </w:rPr>
        <w:t>unload system</w:t>
      </w:r>
      <w:r w:rsidR="002B455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includes a single fork with anti-scratch belts</w:t>
      </w:r>
      <w:r w:rsidR="00C9377B">
        <w:rPr>
          <w:rFonts w:cstheme="minorHAnsi"/>
          <w:sz w:val="22"/>
          <w:szCs w:val="22"/>
        </w:rPr>
        <w:t>, is expandable to include a single tower and has an open design that allows for manual loading on the backside</w:t>
      </w:r>
      <w:r w:rsidR="00111554">
        <w:rPr>
          <w:rFonts w:cstheme="minorHAnsi"/>
          <w:sz w:val="22"/>
          <w:szCs w:val="22"/>
        </w:rPr>
        <w:t>.</w:t>
      </w:r>
    </w:p>
    <w:p w14:paraId="30684B9B" w14:textId="60964455" w:rsidR="007930AA" w:rsidRPr="00A267B8" w:rsidRDefault="007930AA" w:rsidP="00391BFC">
      <w:pPr>
        <w:spacing w:line="276" w:lineRule="auto"/>
        <w:rPr>
          <w:rFonts w:cstheme="minorHAnsi"/>
          <w:sz w:val="22"/>
          <w:szCs w:val="22"/>
        </w:rPr>
      </w:pPr>
    </w:p>
    <w:p w14:paraId="41AA80C4" w14:textId="0FB63AE7" w:rsidR="00111554" w:rsidRPr="00111554" w:rsidRDefault="00C1767C" w:rsidP="00111554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111554">
        <w:rPr>
          <w:rFonts w:cstheme="minorHAnsi"/>
          <w:color w:val="000000" w:themeColor="text1"/>
          <w:sz w:val="22"/>
          <w:szCs w:val="22"/>
        </w:rPr>
        <w:t>The LS7</w:t>
      </w:r>
      <w:r w:rsidR="002C3EEC" w:rsidRPr="00111554">
        <w:rPr>
          <w:rFonts w:cstheme="minorHAnsi"/>
          <w:color w:val="000000" w:themeColor="text1"/>
          <w:sz w:val="22"/>
          <w:szCs w:val="22"/>
        </w:rPr>
        <w:t>, offering a</w:t>
      </w:r>
      <w:r w:rsidRPr="00111554">
        <w:rPr>
          <w:rFonts w:cstheme="minorHAnsi"/>
          <w:color w:val="000000" w:themeColor="text1"/>
          <w:sz w:val="22"/>
          <w:szCs w:val="22"/>
        </w:rPr>
        <w:t>n axis acceleration of up to 2g</w:t>
      </w:r>
      <w:r w:rsidR="002C3EEC" w:rsidRPr="00111554">
        <w:rPr>
          <w:rFonts w:cstheme="minorHAnsi"/>
          <w:color w:val="000000" w:themeColor="text1"/>
          <w:sz w:val="22"/>
          <w:szCs w:val="22"/>
        </w:rPr>
        <w:t xml:space="preserve">, will </w:t>
      </w:r>
      <w:r w:rsidR="009B1456" w:rsidRPr="00111554">
        <w:rPr>
          <w:rFonts w:cstheme="minorHAnsi"/>
          <w:color w:val="000000" w:themeColor="text1"/>
          <w:sz w:val="22"/>
          <w:szCs w:val="22"/>
        </w:rPr>
        <w:t>demonstrate its fly-cut ability</w:t>
      </w:r>
      <w:r w:rsidR="00AF48E1" w:rsidRPr="00111554">
        <w:rPr>
          <w:rFonts w:cstheme="minorHAnsi"/>
          <w:color w:val="000000" w:themeColor="text1"/>
          <w:sz w:val="22"/>
          <w:szCs w:val="22"/>
        </w:rPr>
        <w:t xml:space="preserve"> to laser cut grids</w:t>
      </w:r>
      <w:r w:rsidR="009B1456" w:rsidRPr="00111554">
        <w:rPr>
          <w:rFonts w:cstheme="minorHAnsi"/>
          <w:color w:val="000000" w:themeColor="text1"/>
          <w:sz w:val="22"/>
          <w:szCs w:val="22"/>
        </w:rPr>
        <w:t xml:space="preserve">, which can decrease </w:t>
      </w:r>
      <w:r w:rsidR="00AF48E1" w:rsidRPr="00111554">
        <w:rPr>
          <w:rFonts w:cstheme="minorHAnsi"/>
          <w:color w:val="000000" w:themeColor="text1"/>
          <w:sz w:val="22"/>
          <w:szCs w:val="22"/>
        </w:rPr>
        <w:t>cutting</w:t>
      </w:r>
      <w:r w:rsidR="009B1456" w:rsidRPr="00111554">
        <w:rPr>
          <w:rFonts w:cstheme="minorHAnsi"/>
          <w:color w:val="000000" w:themeColor="text1"/>
          <w:sz w:val="22"/>
          <w:szCs w:val="22"/>
        </w:rPr>
        <w:t xml:space="preserve"> time by 70</w:t>
      </w:r>
      <w:r w:rsidR="00AF48E1" w:rsidRPr="00111554">
        <w:rPr>
          <w:rFonts w:cstheme="minorHAnsi"/>
          <w:color w:val="000000" w:themeColor="text1"/>
          <w:sz w:val="22"/>
          <w:szCs w:val="22"/>
        </w:rPr>
        <w:t xml:space="preserve">%. </w:t>
      </w:r>
      <w:r w:rsidR="00941B81" w:rsidRPr="00111554">
        <w:rPr>
          <w:rFonts w:cstheme="minorHAnsi"/>
          <w:color w:val="000000" w:themeColor="text1"/>
          <w:sz w:val="22"/>
          <w:szCs w:val="22"/>
        </w:rPr>
        <w:t xml:space="preserve">Additional speed can be gained through the LS7’s </w:t>
      </w:r>
      <w:proofErr w:type="gramStart"/>
      <w:r w:rsidR="00A267B8" w:rsidRPr="00111554">
        <w:rPr>
          <w:rFonts w:cstheme="minorHAnsi"/>
          <w:color w:val="000000" w:themeColor="text1"/>
          <w:sz w:val="22"/>
          <w:szCs w:val="22"/>
        </w:rPr>
        <w:t>fully-electric</w:t>
      </w:r>
      <w:proofErr w:type="gramEnd"/>
      <w:r w:rsidR="00A267B8" w:rsidRPr="00111554">
        <w:rPr>
          <w:rFonts w:cstheme="minorHAnsi"/>
          <w:color w:val="000000" w:themeColor="text1"/>
          <w:sz w:val="22"/>
          <w:szCs w:val="22"/>
        </w:rPr>
        <w:t xml:space="preserve"> </w:t>
      </w:r>
      <w:r w:rsidR="002B455B" w:rsidRPr="00111554">
        <w:rPr>
          <w:rFonts w:cstheme="minorHAnsi"/>
          <w:color w:val="000000" w:themeColor="text1"/>
          <w:sz w:val="22"/>
          <w:szCs w:val="22"/>
        </w:rPr>
        <w:t xml:space="preserve">pallet change, which </w:t>
      </w:r>
      <w:r w:rsidR="00FD2D9B" w:rsidRPr="00111554">
        <w:rPr>
          <w:rFonts w:cstheme="minorHAnsi"/>
          <w:color w:val="000000" w:themeColor="text1"/>
          <w:sz w:val="22"/>
          <w:szCs w:val="22"/>
        </w:rPr>
        <w:t xml:space="preserve">takes a </w:t>
      </w:r>
      <w:r w:rsidR="002B455B" w:rsidRPr="00111554">
        <w:rPr>
          <w:rFonts w:cstheme="minorHAnsi"/>
          <w:color w:val="000000" w:themeColor="text1"/>
          <w:sz w:val="22"/>
          <w:szCs w:val="22"/>
        </w:rPr>
        <w:t xml:space="preserve">only a </w:t>
      </w:r>
      <w:r w:rsidR="00FD2D9B" w:rsidRPr="00111554">
        <w:rPr>
          <w:rFonts w:cstheme="minorHAnsi"/>
          <w:color w:val="000000" w:themeColor="text1"/>
          <w:sz w:val="22"/>
          <w:szCs w:val="22"/>
        </w:rPr>
        <w:t>few seconds to extrac</w:t>
      </w:r>
      <w:r w:rsidR="004332AB" w:rsidRPr="00111554">
        <w:rPr>
          <w:rFonts w:cstheme="minorHAnsi"/>
          <w:color w:val="000000" w:themeColor="text1"/>
          <w:sz w:val="22"/>
          <w:szCs w:val="22"/>
        </w:rPr>
        <w:t>t</w:t>
      </w:r>
      <w:r w:rsidR="00FD2D9B" w:rsidRPr="00111554">
        <w:rPr>
          <w:rFonts w:cstheme="minorHAnsi"/>
          <w:color w:val="000000" w:themeColor="text1"/>
          <w:sz w:val="22"/>
          <w:szCs w:val="22"/>
        </w:rPr>
        <w:t xml:space="preserve"> the laser-cut parts and load the new sheet metal</w:t>
      </w:r>
      <w:r w:rsidR="00FD2D9B" w:rsidRPr="00111554">
        <w:rPr>
          <w:rFonts w:cstheme="minorHAnsi"/>
          <w:color w:val="3E3D40"/>
          <w:sz w:val="22"/>
          <w:szCs w:val="22"/>
        </w:rPr>
        <w:t xml:space="preserve">. </w:t>
      </w:r>
      <w:r w:rsidR="007B1239" w:rsidRPr="00111554">
        <w:rPr>
          <w:rFonts w:cstheme="minorHAnsi"/>
          <w:color w:val="3E3D40"/>
          <w:sz w:val="22"/>
          <w:szCs w:val="22"/>
        </w:rPr>
        <w:t xml:space="preserve"> </w:t>
      </w:r>
      <w:r w:rsidR="007B1239" w:rsidRPr="00111554">
        <w:rPr>
          <w:rFonts w:cstheme="minorHAnsi"/>
          <w:color w:val="000000" w:themeColor="text1"/>
          <w:sz w:val="22"/>
          <w:szCs w:val="22"/>
        </w:rPr>
        <w:t xml:space="preserve">Also demonstrated will be the machine’s Active Piercing ability, </w:t>
      </w:r>
      <w:r w:rsidR="00111554" w:rsidRPr="00111554">
        <w:rPr>
          <w:rFonts w:cstheme="minorHAnsi"/>
          <w:color w:val="000000" w:themeColor="text1"/>
          <w:sz w:val="22"/>
          <w:szCs w:val="22"/>
        </w:rPr>
        <w:t xml:space="preserve">which </w:t>
      </w:r>
      <w:r w:rsidR="00111554" w:rsidRPr="00111554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increases piercing speed and reliability, even on inconsistent material quality and thickness.</w:t>
      </w:r>
    </w:p>
    <w:p w14:paraId="793197FC" w14:textId="77777777" w:rsidR="002C3EEC" w:rsidRDefault="002C3EEC" w:rsidP="00391BFC">
      <w:pPr>
        <w:pStyle w:val="PRTestosenzaspazi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385EC34" w14:textId="5CBED250" w:rsidR="00FD2D9B" w:rsidRPr="002B455B" w:rsidRDefault="002C3EEC" w:rsidP="00FD2D9B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LS7 can cut thicknesses from</w:t>
      </w:r>
      <w:r w:rsidRPr="00391BFC">
        <w:rPr>
          <w:rStyle w:val="Strong"/>
          <w:rFonts w:cstheme="minorHAnsi"/>
          <w:b w:val="0"/>
          <w:bCs w:val="0"/>
          <w:sz w:val="22"/>
          <w:szCs w:val="22"/>
        </w:rPr>
        <w:t xml:space="preserve"> 0.20” to 1.57”</w:t>
      </w:r>
      <w:r w:rsidRPr="00391BFC">
        <w:rPr>
          <w:rFonts w:cstheme="minorHAnsi"/>
          <w:b/>
          <w:bCs/>
          <w:sz w:val="22"/>
          <w:szCs w:val="22"/>
        </w:rPr>
        <w:t>,</w:t>
      </w:r>
      <w:r w:rsidRPr="00391BFC">
        <w:rPr>
          <w:rFonts w:cstheme="minorHAnsi"/>
          <w:sz w:val="22"/>
          <w:szCs w:val="22"/>
        </w:rPr>
        <w:t xml:space="preserve"> or even double sheets, depending upon the material and selected laser power</w:t>
      </w:r>
      <w:r w:rsidRPr="00391BFC">
        <w:rPr>
          <w:rStyle w:val="Strong"/>
          <w:rFonts w:cstheme="minorHAnsi"/>
          <w:b w:val="0"/>
          <w:bCs w:val="0"/>
          <w:sz w:val="22"/>
          <w:szCs w:val="22"/>
        </w:rPr>
        <w:t>. It is available in two versions – the 3015 with a maximum sheet size of 121.5” x 62.2” and the 4020, capable of hand</w:t>
      </w:r>
      <w:r>
        <w:rPr>
          <w:rStyle w:val="Strong"/>
          <w:rFonts w:cstheme="minorHAnsi"/>
          <w:b w:val="0"/>
          <w:bCs w:val="0"/>
          <w:sz w:val="22"/>
          <w:szCs w:val="22"/>
        </w:rPr>
        <w:t>l</w:t>
      </w:r>
      <w:r w:rsidRPr="00391BFC">
        <w:rPr>
          <w:rStyle w:val="Strong"/>
          <w:rFonts w:cstheme="minorHAnsi"/>
          <w:b w:val="0"/>
          <w:bCs w:val="0"/>
          <w:sz w:val="22"/>
          <w:szCs w:val="22"/>
        </w:rPr>
        <w:t xml:space="preserve">ing sheet sizes up to </w:t>
      </w:r>
      <w:r w:rsidRPr="00391BFC">
        <w:rPr>
          <w:rFonts w:cstheme="minorHAnsi"/>
          <w:color w:val="3E3D40"/>
          <w:sz w:val="22"/>
          <w:szCs w:val="22"/>
        </w:rPr>
        <w:t>162.5" x 79.5"</w:t>
      </w:r>
      <w:r>
        <w:rPr>
          <w:rFonts w:cstheme="minorHAnsi"/>
          <w:color w:val="3E3D40"/>
          <w:sz w:val="22"/>
          <w:szCs w:val="22"/>
        </w:rPr>
        <w:t>.</w:t>
      </w:r>
    </w:p>
    <w:p w14:paraId="75A13908" w14:textId="4188FF38" w:rsidR="00242C59" w:rsidRPr="00FA6740" w:rsidRDefault="00427BFB" w:rsidP="00391BFC">
      <w:pPr>
        <w:spacing w:line="276" w:lineRule="auto"/>
        <w:rPr>
          <w:rFonts w:eastAsiaTheme="minorEastAsia" w:cstheme="minorHAnsi"/>
          <w:sz w:val="22"/>
          <w:szCs w:val="22"/>
        </w:rPr>
      </w:pPr>
      <w:r>
        <w:rPr>
          <w:rFonts w:eastAsiaTheme="minorEastAsia" w:cstheme="minorHAnsi"/>
          <w:sz w:val="22"/>
          <w:szCs w:val="22"/>
        </w:rPr>
        <w:br/>
        <w:t>Importantly, the system is built in a way that enables extremely quick installation.</w:t>
      </w:r>
      <w:r w:rsidR="00FA6740">
        <w:rPr>
          <w:rFonts w:eastAsiaTheme="minorEastAsia" w:cstheme="minorHAnsi"/>
          <w:sz w:val="22"/>
          <w:szCs w:val="22"/>
        </w:rPr>
        <w:t xml:space="preserve"> </w:t>
      </w:r>
      <w:r w:rsidR="00242C59" w:rsidRPr="00391BFC">
        <w:rPr>
          <w:rFonts w:eastAsia="Times New Roman" w:cstheme="minorHAnsi"/>
          <w:sz w:val="22"/>
          <w:szCs w:val="22"/>
          <w:shd w:val="clear" w:color="auto" w:fill="FFFFFF"/>
        </w:rPr>
        <w:t xml:space="preserve">More information on the LS7 is available at </w:t>
      </w:r>
      <w:hyperlink r:id="rId7" w:history="1">
        <w:r w:rsidR="00242C59" w:rsidRPr="00391BFC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LS7 Sheet Lasers</w:t>
        </w:r>
      </w:hyperlink>
      <w:r w:rsidR="00242C59" w:rsidRPr="00391BFC">
        <w:rPr>
          <w:rFonts w:eastAsia="Times New Roman" w:cstheme="minorHAnsi"/>
          <w:sz w:val="22"/>
          <w:szCs w:val="22"/>
          <w:shd w:val="clear" w:color="auto" w:fill="FFFFFF"/>
        </w:rPr>
        <w:t>.</w:t>
      </w:r>
    </w:p>
    <w:p w14:paraId="755F215E" w14:textId="77777777" w:rsidR="00242C59" w:rsidRPr="00391BFC" w:rsidRDefault="00242C59" w:rsidP="00391BFC">
      <w:pPr>
        <w:spacing w:line="276" w:lineRule="auto"/>
        <w:jc w:val="center"/>
        <w:rPr>
          <w:rFonts w:eastAsia="Times New Roman" w:cstheme="minorHAnsi"/>
          <w:sz w:val="22"/>
          <w:szCs w:val="22"/>
          <w:shd w:val="clear" w:color="auto" w:fill="FFFFFF"/>
        </w:rPr>
      </w:pPr>
    </w:p>
    <w:p w14:paraId="3F14128D" w14:textId="4515EE2E" w:rsidR="003D3B13" w:rsidRPr="00391BFC" w:rsidRDefault="003A1CE8" w:rsidP="00391BFC">
      <w:pPr>
        <w:spacing w:line="276" w:lineRule="auto"/>
        <w:jc w:val="center"/>
        <w:rPr>
          <w:rFonts w:cstheme="minorHAnsi"/>
          <w:sz w:val="22"/>
          <w:szCs w:val="22"/>
        </w:rPr>
      </w:pPr>
      <w:r w:rsidRPr="00391BFC">
        <w:rPr>
          <w:rFonts w:cstheme="minorHAnsi"/>
          <w:sz w:val="22"/>
          <w:szCs w:val="22"/>
        </w:rPr>
        <w:t># # #</w:t>
      </w:r>
    </w:p>
    <w:p w14:paraId="47148FBA" w14:textId="6ADE48A7" w:rsidR="003D3B13" w:rsidRDefault="000F4098" w:rsidP="0082366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6C960D27" wp14:editId="5BD5D7C8">
            <wp:extent cx="5401056" cy="3038856"/>
            <wp:effectExtent l="0" t="0" r="0" b="9525"/>
            <wp:docPr id="1988174023" name="Picture 2" descr="A machine with a stack of me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174023" name="Picture 2" descr="A machine with a stack of meta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03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E86B" w14:textId="7B87F408" w:rsidR="00417835" w:rsidRDefault="00417835" w:rsidP="00823664">
      <w:pPr>
        <w:jc w:val="center"/>
        <w:rPr>
          <w:sz w:val="22"/>
          <w:szCs w:val="22"/>
        </w:rPr>
      </w:pPr>
    </w:p>
    <w:p w14:paraId="06017D3F" w14:textId="43693D52" w:rsidR="000022F5" w:rsidRPr="00E55C49" w:rsidRDefault="000022F5" w:rsidP="008236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BLM </w:t>
      </w:r>
      <w:r w:rsidR="00953BB7">
        <w:rPr>
          <w:sz w:val="22"/>
          <w:szCs w:val="22"/>
        </w:rPr>
        <w:t>GROUP will demonstrate its LS7 laser cutter</w:t>
      </w:r>
      <w:r w:rsidR="000F4098">
        <w:rPr>
          <w:sz w:val="22"/>
          <w:szCs w:val="22"/>
        </w:rPr>
        <w:t xml:space="preserve"> coupled with automated load and unload </w:t>
      </w:r>
      <w:r w:rsidR="00953BB7">
        <w:rPr>
          <w:sz w:val="22"/>
          <w:szCs w:val="22"/>
        </w:rPr>
        <w:t>at FABTECH 2023.</w:t>
      </w:r>
    </w:p>
    <w:p w14:paraId="0B00FA30" w14:textId="77777777" w:rsidR="00A0709A" w:rsidRDefault="00A0709A" w:rsidP="00865981">
      <w:pPr>
        <w:rPr>
          <w:b/>
          <w:sz w:val="18"/>
          <w:szCs w:val="18"/>
        </w:rPr>
      </w:pPr>
    </w:p>
    <w:p w14:paraId="55255ABD" w14:textId="03D7DB34" w:rsidR="00C53C68" w:rsidRPr="00A0709A" w:rsidRDefault="00C53C68" w:rsidP="00865981">
      <w:pPr>
        <w:rPr>
          <w:b/>
          <w:sz w:val="18"/>
          <w:szCs w:val="18"/>
        </w:rPr>
      </w:pPr>
      <w:r w:rsidRPr="00A0709A">
        <w:rPr>
          <w:b/>
          <w:sz w:val="18"/>
          <w:szCs w:val="18"/>
        </w:rPr>
        <w:t xml:space="preserve">About BLM </w:t>
      </w:r>
      <w:r w:rsidR="00A65A75" w:rsidRPr="00A0709A">
        <w:rPr>
          <w:b/>
          <w:sz w:val="18"/>
          <w:szCs w:val="18"/>
        </w:rPr>
        <w:t>GROUP</w:t>
      </w:r>
    </w:p>
    <w:p w14:paraId="599C2CE5" w14:textId="347F32AC" w:rsidR="00926503" w:rsidRPr="00A0709A" w:rsidRDefault="008B00E6" w:rsidP="008B00E6">
      <w:pPr>
        <w:rPr>
          <w:rStyle w:val="apple-converted-space"/>
          <w:rFonts w:eastAsia="Times New Roman" w:cs="Times New Roman"/>
          <w:sz w:val="18"/>
          <w:szCs w:val="18"/>
        </w:rPr>
      </w:pPr>
      <w:r w:rsidRPr="00A0709A">
        <w:rPr>
          <w:rStyle w:val="apple-converted-space"/>
          <w:sz w:val="18"/>
          <w:szCs w:val="18"/>
        </w:rPr>
        <w:t>BLM GROUP is a global leader in tube and sheet metal processing solutions. Its product line includes laser tube and flat sheet cutting, cold sawing, bending, end-forming, end-machining and wire bending machines. The company has more than 60 years of experience and thousands of applications in the development of tube and sheet metal fabrication equipment</w:t>
      </w:r>
      <w:r w:rsidR="00C53C68" w:rsidRPr="00A0709A">
        <w:rPr>
          <w:rStyle w:val="apple-converted-space"/>
          <w:sz w:val="18"/>
          <w:szCs w:val="18"/>
        </w:rPr>
        <w:t>. With headquarters in Italy, the North American location in Novi, Michigan</w:t>
      </w:r>
      <w:r w:rsidR="001F5A4A" w:rsidRPr="00A0709A">
        <w:rPr>
          <w:rStyle w:val="apple-converted-space"/>
          <w:sz w:val="18"/>
          <w:szCs w:val="18"/>
        </w:rPr>
        <w:t>,</w:t>
      </w:r>
      <w:r w:rsidR="00C53C68" w:rsidRPr="00A0709A">
        <w:rPr>
          <w:rStyle w:val="apple-converted-space"/>
          <w:sz w:val="18"/>
          <w:szCs w:val="18"/>
        </w:rPr>
        <w:t xml:space="preserve"> </w:t>
      </w:r>
      <w:r w:rsidR="00926503" w:rsidRPr="00A0709A">
        <w:rPr>
          <w:rStyle w:val="apple-converted-space"/>
          <w:sz w:val="18"/>
          <w:szCs w:val="18"/>
        </w:rPr>
        <w:t>provides tube processing solutions</w:t>
      </w:r>
      <w:r w:rsidR="00AF5914" w:rsidRPr="00A0709A">
        <w:rPr>
          <w:rStyle w:val="apple-converted-space"/>
          <w:sz w:val="18"/>
          <w:szCs w:val="18"/>
        </w:rPr>
        <w:t xml:space="preserve"> to</w:t>
      </w:r>
      <w:r w:rsidR="00C53C68" w:rsidRPr="00A0709A">
        <w:rPr>
          <w:rStyle w:val="apple-converted-space"/>
          <w:sz w:val="18"/>
          <w:szCs w:val="18"/>
        </w:rPr>
        <w:t xml:space="preserve"> the United States, </w:t>
      </w:r>
      <w:proofErr w:type="gramStart"/>
      <w:r w:rsidR="00C53C68" w:rsidRPr="00A0709A">
        <w:rPr>
          <w:rStyle w:val="apple-converted-space"/>
          <w:sz w:val="18"/>
          <w:szCs w:val="18"/>
        </w:rPr>
        <w:t>Canada</w:t>
      </w:r>
      <w:proofErr w:type="gramEnd"/>
      <w:r w:rsidR="00C53C68" w:rsidRPr="00A0709A">
        <w:rPr>
          <w:rStyle w:val="apple-converted-space"/>
          <w:sz w:val="18"/>
          <w:szCs w:val="18"/>
        </w:rPr>
        <w:t xml:space="preserve"> and Mexico. For more information, please visit </w:t>
      </w:r>
      <w:hyperlink r:id="rId9" w:history="1">
        <w:r w:rsidR="00926503" w:rsidRPr="00A0709A">
          <w:rPr>
            <w:rStyle w:val="apple-converted-space"/>
            <w:sz w:val="18"/>
            <w:szCs w:val="18"/>
          </w:rPr>
          <w:t>BLM</w:t>
        </w:r>
        <w:r w:rsidR="00A65A75" w:rsidRPr="00A0709A">
          <w:rPr>
            <w:rStyle w:val="apple-converted-space"/>
            <w:sz w:val="18"/>
            <w:szCs w:val="18"/>
          </w:rPr>
          <w:t>GROUP</w:t>
        </w:r>
        <w:r w:rsidR="00926503" w:rsidRPr="00A0709A">
          <w:rPr>
            <w:rStyle w:val="apple-converted-space"/>
            <w:sz w:val="18"/>
            <w:szCs w:val="18"/>
          </w:rPr>
          <w:t>.com</w:t>
        </w:r>
      </w:hyperlink>
      <w:r w:rsidR="00926503" w:rsidRPr="00A0709A">
        <w:rPr>
          <w:rStyle w:val="apple-converted-space"/>
          <w:sz w:val="18"/>
          <w:szCs w:val="18"/>
        </w:rPr>
        <w:t>, call 248.560.0080 o</w:t>
      </w:r>
      <w:r w:rsidR="007D340E" w:rsidRPr="00A0709A">
        <w:rPr>
          <w:rStyle w:val="apple-converted-space"/>
          <w:sz w:val="18"/>
          <w:szCs w:val="18"/>
        </w:rPr>
        <w:t xml:space="preserve">r </w:t>
      </w:r>
      <w:hyperlink r:id="rId10" w:history="1">
        <w:r w:rsidR="007D68E6" w:rsidRPr="00A0709A">
          <w:rPr>
            <w:rStyle w:val="Hyperlink"/>
            <w:sz w:val="18"/>
            <w:szCs w:val="18"/>
          </w:rPr>
          <w:t>sales@blmgroupusa.com</w:t>
        </w:r>
      </w:hyperlink>
      <w:r w:rsidR="007D340E" w:rsidRPr="00A0709A">
        <w:rPr>
          <w:rStyle w:val="apple-converted-space"/>
          <w:sz w:val="18"/>
          <w:szCs w:val="18"/>
        </w:rPr>
        <w:t xml:space="preserve"> </w:t>
      </w:r>
      <w:r w:rsidR="007D68E6" w:rsidRPr="00A0709A">
        <w:rPr>
          <w:rStyle w:val="apple-converted-space"/>
          <w:sz w:val="18"/>
          <w:szCs w:val="18"/>
        </w:rPr>
        <w:t xml:space="preserve"> </w:t>
      </w:r>
    </w:p>
    <w:p w14:paraId="7E17F34C" w14:textId="77777777" w:rsidR="00040E37" w:rsidRDefault="00040E37" w:rsidP="001271AF">
      <w:pPr>
        <w:pStyle w:val="NormalWeb"/>
        <w:rPr>
          <w:rStyle w:val="Strong"/>
          <w:rFonts w:asciiTheme="minorHAnsi" w:hAnsiTheme="minorHAnsi" w:cstheme="minorHAnsi"/>
          <w:sz w:val="18"/>
          <w:szCs w:val="18"/>
        </w:rPr>
        <w:sectPr w:rsidR="00040E37" w:rsidSect="00577E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31B15D" w14:textId="77777777" w:rsidR="007C0F55" w:rsidRDefault="007C0F55" w:rsidP="001271AF">
      <w:pPr>
        <w:pStyle w:val="NormalWeb"/>
        <w:rPr>
          <w:rStyle w:val="Strong"/>
          <w:rFonts w:asciiTheme="minorHAnsi" w:hAnsiTheme="minorHAnsi" w:cstheme="minorHAnsi"/>
          <w:sz w:val="18"/>
          <w:szCs w:val="18"/>
        </w:rPr>
      </w:pPr>
    </w:p>
    <w:p w14:paraId="7E52F0A7" w14:textId="5B26AFC3" w:rsidR="001271AF" w:rsidRDefault="001271AF" w:rsidP="001271AF">
      <w:pPr>
        <w:pStyle w:val="NormalWeb"/>
      </w:pPr>
      <w:r>
        <w:rPr>
          <w:rStyle w:val="Strong"/>
          <w:rFonts w:asciiTheme="minorHAnsi" w:hAnsiTheme="minorHAnsi" w:cstheme="minorHAnsi"/>
          <w:sz w:val="18"/>
          <w:szCs w:val="18"/>
        </w:rPr>
        <w:t>Editorial Contacts</w:t>
      </w:r>
      <w:r>
        <w:rPr>
          <w:rFonts w:asciiTheme="minorHAnsi" w:hAnsiTheme="minorHAnsi" w:cstheme="minorHAnsi"/>
          <w:sz w:val="18"/>
          <w:szCs w:val="18"/>
        </w:rPr>
        <w:br/>
        <w:t>Gunar Gossard</w:t>
      </w:r>
      <w:r>
        <w:rPr>
          <w:rFonts w:asciiTheme="minorHAnsi" w:hAnsiTheme="minorHAnsi" w:cstheme="minorHAnsi"/>
          <w:sz w:val="18"/>
          <w:szCs w:val="18"/>
        </w:rPr>
        <w:br/>
        <w:t>BLM GROUP USA</w:t>
      </w:r>
      <w:r>
        <w:rPr>
          <w:rFonts w:asciiTheme="minorHAnsi" w:hAnsiTheme="minorHAnsi" w:cstheme="minorHAnsi"/>
          <w:sz w:val="18"/>
          <w:szCs w:val="18"/>
        </w:rPr>
        <w:br/>
      </w:r>
      <w:hyperlink r:id="rId11" w:history="1">
        <w:r>
          <w:rPr>
            <w:rStyle w:val="Hyperlink"/>
            <w:sz w:val="18"/>
            <w:szCs w:val="18"/>
          </w:rPr>
          <w:t>g.gossard@blmgroupusa.com</w:t>
        </w:r>
      </w:hyperlink>
      <w:r>
        <w:br/>
      </w:r>
      <w:r>
        <w:rPr>
          <w:rFonts w:asciiTheme="minorHAnsi" w:hAnsiTheme="minorHAnsi" w:cstheme="minorHAnsi"/>
          <w:sz w:val="18"/>
          <w:szCs w:val="18"/>
        </w:rPr>
        <w:t>248-560-0080</w:t>
      </w:r>
    </w:p>
    <w:p w14:paraId="7FDB9F95" w14:textId="77777777" w:rsidR="007C0F55" w:rsidRDefault="007C0F55" w:rsidP="001271AF">
      <w:pPr>
        <w:pStyle w:val="NormalWeb"/>
        <w:rPr>
          <w:rStyle w:val="Strong"/>
          <w:rFonts w:asciiTheme="minorHAnsi" w:hAnsiTheme="minorHAnsi" w:cstheme="minorHAnsi"/>
          <w:sz w:val="18"/>
          <w:szCs w:val="18"/>
        </w:rPr>
      </w:pPr>
    </w:p>
    <w:p w14:paraId="4EE72BA1" w14:textId="6B6E41B5" w:rsidR="001271AF" w:rsidRDefault="001271AF" w:rsidP="001271AF">
      <w:pPr>
        <w:pStyle w:val="NormalWeb"/>
        <w:rPr>
          <w:rFonts w:asciiTheme="minorHAnsi" w:hAnsiTheme="minorHAnsi" w:cstheme="minorHAnsi"/>
          <w:sz w:val="18"/>
          <w:szCs w:val="18"/>
        </w:rPr>
      </w:pPr>
      <w:r>
        <w:rPr>
          <w:rStyle w:val="Strong"/>
          <w:rFonts w:asciiTheme="minorHAnsi" w:hAnsiTheme="minorHAnsi" w:cstheme="minorHAnsi"/>
          <w:sz w:val="18"/>
          <w:szCs w:val="18"/>
        </w:rPr>
        <w:t>Agency:</w:t>
      </w:r>
      <w:r>
        <w:rPr>
          <w:rFonts w:asciiTheme="minorHAnsi" w:hAnsiTheme="minorHAnsi" w:cstheme="minorHAnsi"/>
          <w:sz w:val="18"/>
          <w:szCs w:val="18"/>
        </w:rPr>
        <w:br/>
        <w:t>Nancy Lesinski</w:t>
      </w:r>
      <w:r>
        <w:rPr>
          <w:rFonts w:asciiTheme="minorHAnsi" w:hAnsiTheme="minorHAnsi" w:cstheme="minorHAnsi"/>
          <w:sz w:val="18"/>
          <w:szCs w:val="18"/>
        </w:rPr>
        <w:br/>
        <w:t>Industry-Scope</w:t>
      </w:r>
      <w:r>
        <w:rPr>
          <w:rFonts w:asciiTheme="minorHAnsi" w:hAnsiTheme="minorHAnsi" w:cstheme="minorHAnsi"/>
          <w:sz w:val="18"/>
          <w:szCs w:val="18"/>
        </w:rPr>
        <w:br/>
        <w:t>248-709-3040</w:t>
      </w:r>
      <w:r>
        <w:rPr>
          <w:rFonts w:asciiTheme="minorHAnsi" w:hAnsiTheme="minorHAnsi" w:cstheme="minorHAnsi"/>
          <w:sz w:val="18"/>
          <w:szCs w:val="18"/>
        </w:rPr>
        <w:br/>
      </w:r>
      <w:hyperlink r:id="rId12" w:history="1">
        <w:r>
          <w:rPr>
            <w:rStyle w:val="Hyperlink"/>
            <w:rFonts w:asciiTheme="minorHAnsi" w:hAnsiTheme="minorHAnsi" w:cstheme="minorHAnsi"/>
            <w:sz w:val="18"/>
            <w:szCs w:val="18"/>
          </w:rPr>
          <w:t>nlesinski@industry-scope.com</w:t>
        </w:r>
      </w:hyperlink>
    </w:p>
    <w:p w14:paraId="77DD936E" w14:textId="77777777" w:rsidR="00040E37" w:rsidRDefault="00040E37" w:rsidP="00C53C68">
      <w:pPr>
        <w:pStyle w:val="p1"/>
        <w:rPr>
          <w:rStyle w:val="apple-converted-space"/>
          <w:sz w:val="22"/>
          <w:szCs w:val="22"/>
        </w:rPr>
        <w:sectPr w:rsidR="00040E37" w:rsidSect="00040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C91CC7" w14:textId="77777777" w:rsidR="007322B2" w:rsidRPr="00E55C49" w:rsidRDefault="007322B2" w:rsidP="00C53C68">
      <w:pPr>
        <w:pStyle w:val="p1"/>
        <w:rPr>
          <w:rStyle w:val="apple-converted-space"/>
          <w:sz w:val="22"/>
          <w:szCs w:val="22"/>
        </w:rPr>
      </w:pPr>
    </w:p>
    <w:p w14:paraId="10C93159" w14:textId="77777777" w:rsidR="00A77E89" w:rsidRPr="00E55C49" w:rsidRDefault="00A77E89" w:rsidP="00C53C68">
      <w:pPr>
        <w:pStyle w:val="p1"/>
        <w:rPr>
          <w:rStyle w:val="apple-converted-space"/>
          <w:b/>
          <w:sz w:val="22"/>
          <w:szCs w:val="22"/>
        </w:rPr>
      </w:pPr>
    </w:p>
    <w:p w14:paraId="1516DD4E" w14:textId="4B535F7E" w:rsidR="00C53C68" w:rsidRPr="00823664" w:rsidRDefault="00C53C68" w:rsidP="00823664">
      <w:pPr>
        <w:pStyle w:val="p1"/>
        <w:rPr>
          <w:sz w:val="22"/>
          <w:szCs w:val="22"/>
        </w:rPr>
      </w:pPr>
    </w:p>
    <w:sectPr w:rsidR="00C53C68" w:rsidRPr="00823664" w:rsidSect="00040E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EF3"/>
    <w:multiLevelType w:val="hybridMultilevel"/>
    <w:tmpl w:val="E042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5501"/>
    <w:multiLevelType w:val="multilevel"/>
    <w:tmpl w:val="B632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A2823"/>
    <w:multiLevelType w:val="hybridMultilevel"/>
    <w:tmpl w:val="1BCA56AA"/>
    <w:lvl w:ilvl="0" w:tplc="15BC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E7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2B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C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21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E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B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47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A6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2883613">
    <w:abstractNumId w:val="0"/>
  </w:num>
  <w:num w:numId="2" w16cid:durableId="759788754">
    <w:abstractNumId w:val="1"/>
  </w:num>
  <w:num w:numId="3" w16cid:durableId="1328245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81"/>
    <w:rsid w:val="000022F5"/>
    <w:rsid w:val="000201CE"/>
    <w:rsid w:val="00031C6C"/>
    <w:rsid w:val="00040E37"/>
    <w:rsid w:val="00043A13"/>
    <w:rsid w:val="00061A03"/>
    <w:rsid w:val="000712FB"/>
    <w:rsid w:val="00072F27"/>
    <w:rsid w:val="00075828"/>
    <w:rsid w:val="000819F0"/>
    <w:rsid w:val="000A0E3A"/>
    <w:rsid w:val="000B69F1"/>
    <w:rsid w:val="000E0B1D"/>
    <w:rsid w:val="000E106C"/>
    <w:rsid w:val="000F201F"/>
    <w:rsid w:val="000F4098"/>
    <w:rsid w:val="000F5FEF"/>
    <w:rsid w:val="001103CB"/>
    <w:rsid w:val="00111554"/>
    <w:rsid w:val="0012135B"/>
    <w:rsid w:val="001271AF"/>
    <w:rsid w:val="00132E5F"/>
    <w:rsid w:val="00161C76"/>
    <w:rsid w:val="00173CB7"/>
    <w:rsid w:val="0017722A"/>
    <w:rsid w:val="001A0891"/>
    <w:rsid w:val="001B7CC5"/>
    <w:rsid w:val="001F18D3"/>
    <w:rsid w:val="001F1B62"/>
    <w:rsid w:val="001F5A4A"/>
    <w:rsid w:val="002207DE"/>
    <w:rsid w:val="00224CB3"/>
    <w:rsid w:val="002323A8"/>
    <w:rsid w:val="0023298C"/>
    <w:rsid w:val="00236653"/>
    <w:rsid w:val="00242C59"/>
    <w:rsid w:val="0024548A"/>
    <w:rsid w:val="00250ECD"/>
    <w:rsid w:val="002546A8"/>
    <w:rsid w:val="002627EB"/>
    <w:rsid w:val="002A7886"/>
    <w:rsid w:val="002B455B"/>
    <w:rsid w:val="002C3EEC"/>
    <w:rsid w:val="002C441E"/>
    <w:rsid w:val="002C72E0"/>
    <w:rsid w:val="002E7800"/>
    <w:rsid w:val="00326540"/>
    <w:rsid w:val="00327E4A"/>
    <w:rsid w:val="00352C95"/>
    <w:rsid w:val="00356FCC"/>
    <w:rsid w:val="00362F8F"/>
    <w:rsid w:val="003742FC"/>
    <w:rsid w:val="00377B71"/>
    <w:rsid w:val="00380DB3"/>
    <w:rsid w:val="00391BFC"/>
    <w:rsid w:val="003A1CE8"/>
    <w:rsid w:val="003A1DF5"/>
    <w:rsid w:val="003B1DEB"/>
    <w:rsid w:val="003D3B13"/>
    <w:rsid w:val="003E0BE0"/>
    <w:rsid w:val="003E4BC5"/>
    <w:rsid w:val="003F63E1"/>
    <w:rsid w:val="00413A98"/>
    <w:rsid w:val="00417835"/>
    <w:rsid w:val="00427BFB"/>
    <w:rsid w:val="004332AB"/>
    <w:rsid w:val="00441C45"/>
    <w:rsid w:val="0045195C"/>
    <w:rsid w:val="00452680"/>
    <w:rsid w:val="0045381D"/>
    <w:rsid w:val="00453FB9"/>
    <w:rsid w:val="00454C35"/>
    <w:rsid w:val="00455F0C"/>
    <w:rsid w:val="00486A94"/>
    <w:rsid w:val="004873AA"/>
    <w:rsid w:val="004944CD"/>
    <w:rsid w:val="004A1D0C"/>
    <w:rsid w:val="004C2E1A"/>
    <w:rsid w:val="004D64AE"/>
    <w:rsid w:val="004E46AF"/>
    <w:rsid w:val="00501F49"/>
    <w:rsid w:val="00513D9F"/>
    <w:rsid w:val="00524F80"/>
    <w:rsid w:val="0053649A"/>
    <w:rsid w:val="00553308"/>
    <w:rsid w:val="00556017"/>
    <w:rsid w:val="00557745"/>
    <w:rsid w:val="005678C9"/>
    <w:rsid w:val="00577ED4"/>
    <w:rsid w:val="00584CCD"/>
    <w:rsid w:val="005857FE"/>
    <w:rsid w:val="00587719"/>
    <w:rsid w:val="005A2705"/>
    <w:rsid w:val="005A6526"/>
    <w:rsid w:val="005B770A"/>
    <w:rsid w:val="005C2B92"/>
    <w:rsid w:val="005C5548"/>
    <w:rsid w:val="005C5BCF"/>
    <w:rsid w:val="005D712D"/>
    <w:rsid w:val="005E4F8D"/>
    <w:rsid w:val="005F7E64"/>
    <w:rsid w:val="00600F6F"/>
    <w:rsid w:val="00625120"/>
    <w:rsid w:val="00637B31"/>
    <w:rsid w:val="00642194"/>
    <w:rsid w:val="00657422"/>
    <w:rsid w:val="00667A90"/>
    <w:rsid w:val="006839B0"/>
    <w:rsid w:val="00697522"/>
    <w:rsid w:val="006A6E2A"/>
    <w:rsid w:val="006C0E65"/>
    <w:rsid w:val="006C5A5F"/>
    <w:rsid w:val="006D58C4"/>
    <w:rsid w:val="006E1CE3"/>
    <w:rsid w:val="006F177B"/>
    <w:rsid w:val="007322B2"/>
    <w:rsid w:val="007340C6"/>
    <w:rsid w:val="00742CB8"/>
    <w:rsid w:val="00755F7D"/>
    <w:rsid w:val="00764720"/>
    <w:rsid w:val="00770D5F"/>
    <w:rsid w:val="007740E5"/>
    <w:rsid w:val="0078267F"/>
    <w:rsid w:val="0078323C"/>
    <w:rsid w:val="007930AA"/>
    <w:rsid w:val="007B1239"/>
    <w:rsid w:val="007C0F55"/>
    <w:rsid w:val="007C71A9"/>
    <w:rsid w:val="007D340E"/>
    <w:rsid w:val="007D37F6"/>
    <w:rsid w:val="007D68E6"/>
    <w:rsid w:val="007E476C"/>
    <w:rsid w:val="007F1683"/>
    <w:rsid w:val="007F4CCB"/>
    <w:rsid w:val="00801548"/>
    <w:rsid w:val="00807A86"/>
    <w:rsid w:val="00823664"/>
    <w:rsid w:val="00827F41"/>
    <w:rsid w:val="00844FE4"/>
    <w:rsid w:val="00850E6F"/>
    <w:rsid w:val="00856203"/>
    <w:rsid w:val="00863CA6"/>
    <w:rsid w:val="00865981"/>
    <w:rsid w:val="0089175A"/>
    <w:rsid w:val="0089591A"/>
    <w:rsid w:val="008A19BE"/>
    <w:rsid w:val="008B00E6"/>
    <w:rsid w:val="008B1EA9"/>
    <w:rsid w:val="008B6D8E"/>
    <w:rsid w:val="008C782A"/>
    <w:rsid w:val="008E6CA6"/>
    <w:rsid w:val="00901150"/>
    <w:rsid w:val="00903A9A"/>
    <w:rsid w:val="00926503"/>
    <w:rsid w:val="00941B81"/>
    <w:rsid w:val="00953BB7"/>
    <w:rsid w:val="00977221"/>
    <w:rsid w:val="009837EE"/>
    <w:rsid w:val="009A03B7"/>
    <w:rsid w:val="009B1456"/>
    <w:rsid w:val="009D2D36"/>
    <w:rsid w:val="009E12D1"/>
    <w:rsid w:val="009F3D71"/>
    <w:rsid w:val="009F635C"/>
    <w:rsid w:val="00A0709A"/>
    <w:rsid w:val="00A23738"/>
    <w:rsid w:val="00A23C50"/>
    <w:rsid w:val="00A267B8"/>
    <w:rsid w:val="00A34956"/>
    <w:rsid w:val="00A467A2"/>
    <w:rsid w:val="00A600B1"/>
    <w:rsid w:val="00A65A75"/>
    <w:rsid w:val="00A7657F"/>
    <w:rsid w:val="00A77E89"/>
    <w:rsid w:val="00A87069"/>
    <w:rsid w:val="00A920A3"/>
    <w:rsid w:val="00A94318"/>
    <w:rsid w:val="00AB646A"/>
    <w:rsid w:val="00AC51A7"/>
    <w:rsid w:val="00AD2049"/>
    <w:rsid w:val="00AD2B72"/>
    <w:rsid w:val="00AD3CF2"/>
    <w:rsid w:val="00AD4CE0"/>
    <w:rsid w:val="00AF48E1"/>
    <w:rsid w:val="00AF5914"/>
    <w:rsid w:val="00AF7DDE"/>
    <w:rsid w:val="00B02FCF"/>
    <w:rsid w:val="00B12238"/>
    <w:rsid w:val="00B12514"/>
    <w:rsid w:val="00B238EB"/>
    <w:rsid w:val="00B42431"/>
    <w:rsid w:val="00B81F23"/>
    <w:rsid w:val="00B874FE"/>
    <w:rsid w:val="00B876CE"/>
    <w:rsid w:val="00BD065D"/>
    <w:rsid w:val="00BE0FA3"/>
    <w:rsid w:val="00C1767C"/>
    <w:rsid w:val="00C178AF"/>
    <w:rsid w:val="00C31BC1"/>
    <w:rsid w:val="00C53C68"/>
    <w:rsid w:val="00C70946"/>
    <w:rsid w:val="00C76692"/>
    <w:rsid w:val="00C83715"/>
    <w:rsid w:val="00C86E70"/>
    <w:rsid w:val="00C90C8E"/>
    <w:rsid w:val="00C93035"/>
    <w:rsid w:val="00C9377B"/>
    <w:rsid w:val="00C977F6"/>
    <w:rsid w:val="00CC2983"/>
    <w:rsid w:val="00CC732E"/>
    <w:rsid w:val="00CD4A19"/>
    <w:rsid w:val="00CD706D"/>
    <w:rsid w:val="00CE65CA"/>
    <w:rsid w:val="00CF6260"/>
    <w:rsid w:val="00D047F5"/>
    <w:rsid w:val="00D14071"/>
    <w:rsid w:val="00D14B73"/>
    <w:rsid w:val="00D358EB"/>
    <w:rsid w:val="00D45D18"/>
    <w:rsid w:val="00D512E5"/>
    <w:rsid w:val="00D624C1"/>
    <w:rsid w:val="00D7053A"/>
    <w:rsid w:val="00D8187C"/>
    <w:rsid w:val="00DB16FB"/>
    <w:rsid w:val="00DE316B"/>
    <w:rsid w:val="00DE31A4"/>
    <w:rsid w:val="00DF3718"/>
    <w:rsid w:val="00E031F4"/>
    <w:rsid w:val="00E1085D"/>
    <w:rsid w:val="00E1100C"/>
    <w:rsid w:val="00E41D5E"/>
    <w:rsid w:val="00E42AD6"/>
    <w:rsid w:val="00E537DB"/>
    <w:rsid w:val="00E55C49"/>
    <w:rsid w:val="00E620D6"/>
    <w:rsid w:val="00E628AC"/>
    <w:rsid w:val="00E901A4"/>
    <w:rsid w:val="00E94E82"/>
    <w:rsid w:val="00EC4CC1"/>
    <w:rsid w:val="00EC5373"/>
    <w:rsid w:val="00ED7822"/>
    <w:rsid w:val="00EE4C3E"/>
    <w:rsid w:val="00EF1761"/>
    <w:rsid w:val="00F117EB"/>
    <w:rsid w:val="00F21427"/>
    <w:rsid w:val="00F21815"/>
    <w:rsid w:val="00F37370"/>
    <w:rsid w:val="00F4513D"/>
    <w:rsid w:val="00F51234"/>
    <w:rsid w:val="00F540A4"/>
    <w:rsid w:val="00F60A34"/>
    <w:rsid w:val="00F62D20"/>
    <w:rsid w:val="00F6708A"/>
    <w:rsid w:val="00F73F4B"/>
    <w:rsid w:val="00F7469F"/>
    <w:rsid w:val="00FA6740"/>
    <w:rsid w:val="00FB775E"/>
    <w:rsid w:val="00FC3BA4"/>
    <w:rsid w:val="00FC68C8"/>
    <w:rsid w:val="00FD2D9B"/>
    <w:rsid w:val="00FE3AE4"/>
    <w:rsid w:val="00FE5F4D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E0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455B"/>
  </w:style>
  <w:style w:type="paragraph" w:styleId="Heading3">
    <w:name w:val="heading 3"/>
    <w:basedOn w:val="Normal"/>
    <w:link w:val="Heading3Char"/>
    <w:uiPriority w:val="9"/>
    <w:qFormat/>
    <w:rsid w:val="00AD4C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CC5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6"/>
      <w:szCs w:val="16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A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4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4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4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4FE"/>
    <w:rPr>
      <w:b/>
      <w:bCs/>
      <w:sz w:val="20"/>
      <w:szCs w:val="20"/>
    </w:rPr>
  </w:style>
  <w:style w:type="paragraph" w:customStyle="1" w:styleId="p1">
    <w:name w:val="p1"/>
    <w:basedOn w:val="Normal"/>
    <w:rsid w:val="00C53C68"/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C53C68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C53C68"/>
  </w:style>
  <w:style w:type="character" w:customStyle="1" w:styleId="UnresolvedMention1">
    <w:name w:val="Unresolved Mention1"/>
    <w:basedOn w:val="DefaultParagraphFont"/>
    <w:uiPriority w:val="99"/>
    <w:rsid w:val="0055330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330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7D340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2F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323C"/>
    <w:rPr>
      <w:b/>
      <w:bCs/>
    </w:rPr>
  </w:style>
  <w:style w:type="paragraph" w:styleId="NormalWeb">
    <w:name w:val="Normal (Web)"/>
    <w:basedOn w:val="Normal"/>
    <w:uiPriority w:val="99"/>
    <w:unhideWhenUsed/>
    <w:rsid w:val="007322B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D4C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242C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2514"/>
  </w:style>
  <w:style w:type="character" w:customStyle="1" w:styleId="Heading4Char">
    <w:name w:val="Heading 4 Char"/>
    <w:basedOn w:val="DefaultParagraphFont"/>
    <w:link w:val="Heading4"/>
    <w:uiPriority w:val="9"/>
    <w:semiHidden/>
    <w:rsid w:val="001B7CC5"/>
    <w:rPr>
      <w:rFonts w:asciiTheme="majorHAnsi" w:eastAsiaTheme="majorEastAsia" w:hAnsiTheme="majorHAnsi" w:cstheme="majorBidi"/>
      <w:i/>
      <w:iCs/>
      <w:color w:val="2F5496" w:themeColor="accent1" w:themeShade="BF"/>
      <w:sz w:val="16"/>
      <w:szCs w:val="16"/>
      <w:lang w:val="en-GB" w:eastAsia="it-IT"/>
    </w:rPr>
  </w:style>
  <w:style w:type="paragraph" w:customStyle="1" w:styleId="PRTesto">
    <w:name w:val="PR Testo"/>
    <w:basedOn w:val="Normal"/>
    <w:qFormat/>
    <w:rsid w:val="001B7CC5"/>
    <w:pPr>
      <w:jc w:val="both"/>
    </w:pPr>
    <w:rPr>
      <w:rFonts w:ascii="Swis721 Lt BT" w:eastAsiaTheme="minorEastAsia" w:hAnsi="Swis721 Lt BT"/>
      <w:sz w:val="22"/>
      <w:szCs w:val="22"/>
      <w:lang w:val="en-GB" w:eastAsia="it-IT"/>
    </w:rPr>
  </w:style>
  <w:style w:type="paragraph" w:customStyle="1" w:styleId="PRTestosenzaspazi">
    <w:name w:val="PR Testo senza spazi"/>
    <w:basedOn w:val="Normal"/>
    <w:qFormat/>
    <w:rsid w:val="001B7CC5"/>
    <w:pPr>
      <w:jc w:val="both"/>
    </w:pPr>
    <w:rPr>
      <w:rFonts w:ascii="Calibri Light" w:eastAsiaTheme="minorEastAsia" w:hAnsi="Calibri Light" w:cs="Calibri Light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9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13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68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1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lmgroup.com/en-us/landing/ls7" TargetMode="External"/><Relationship Id="rId12" Type="http://schemas.openxmlformats.org/officeDocument/2006/relationships/hyperlink" Target="mailto:nlesinski@industry-sco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.gossard@blmgroupus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@blmgroupu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mgro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4F7C-F65B-4D24-BB7E-8D930918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lesinski</cp:lastModifiedBy>
  <cp:revision>18</cp:revision>
  <dcterms:created xsi:type="dcterms:W3CDTF">2023-07-17T19:44:00Z</dcterms:created>
  <dcterms:modified xsi:type="dcterms:W3CDTF">2023-08-17T13:01:00Z</dcterms:modified>
</cp:coreProperties>
</file>