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0677" w14:textId="77777777" w:rsidR="00B42431" w:rsidRPr="00E55C49" w:rsidRDefault="00865981">
      <w:r w:rsidRPr="00E55C49">
        <w:rPr>
          <w:noProof/>
        </w:rPr>
        <w:drawing>
          <wp:inline distT="0" distB="0" distL="0" distR="0" wp14:anchorId="686D2D74" wp14:editId="3F75A3E4">
            <wp:extent cx="851535" cy="851535"/>
            <wp:effectExtent l="0" t="0" r="12065" b="12065"/>
            <wp:docPr id="1" name="Picture 1" descr="/Users/monicad/Desktop/logo-BLM-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nicad/Desktop/logo-BLM-Grou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inline>
        </w:drawing>
      </w:r>
    </w:p>
    <w:p w14:paraId="4B407994" w14:textId="77777777" w:rsidR="00DD29ED" w:rsidRDefault="00DD29ED" w:rsidP="00DD29ED">
      <w:pPr>
        <w:spacing w:line="276" w:lineRule="auto"/>
        <w:rPr>
          <w:rFonts w:cstheme="minorHAnsi"/>
          <w:b/>
        </w:rPr>
      </w:pPr>
    </w:p>
    <w:p w14:paraId="68F15932" w14:textId="77777777" w:rsidR="00F764A6" w:rsidRPr="00F41A68" w:rsidRDefault="00F764A6" w:rsidP="00F764A6">
      <w:pPr>
        <w:rPr>
          <w:rFonts w:cstheme="minorHAnsi"/>
          <w:b/>
          <w:i/>
          <w:iCs/>
          <w:sz w:val="22"/>
          <w:szCs w:val="22"/>
        </w:rPr>
      </w:pPr>
      <w:r w:rsidRPr="00F41A68">
        <w:rPr>
          <w:rFonts w:cstheme="minorHAnsi"/>
          <w:b/>
          <w:i/>
          <w:iCs/>
          <w:sz w:val="22"/>
          <w:szCs w:val="22"/>
        </w:rPr>
        <w:t xml:space="preserve">FABTECH </w:t>
      </w:r>
      <w:r>
        <w:rPr>
          <w:rFonts w:cstheme="minorHAnsi"/>
          <w:b/>
          <w:i/>
          <w:iCs/>
          <w:sz w:val="22"/>
          <w:szCs w:val="22"/>
        </w:rPr>
        <w:t>2023</w:t>
      </w:r>
    </w:p>
    <w:p w14:paraId="0DF7B82C" w14:textId="77777777" w:rsidR="00F764A6" w:rsidRDefault="00F764A6" w:rsidP="00F764A6">
      <w:pPr>
        <w:rPr>
          <w:rFonts w:cstheme="minorHAnsi"/>
          <w:b/>
          <w:i/>
          <w:iCs/>
          <w:sz w:val="22"/>
          <w:szCs w:val="22"/>
        </w:rPr>
      </w:pPr>
      <w:r w:rsidRPr="00F41A68">
        <w:rPr>
          <w:rFonts w:cstheme="minorHAnsi"/>
          <w:b/>
          <w:i/>
          <w:iCs/>
          <w:sz w:val="22"/>
          <w:szCs w:val="22"/>
        </w:rPr>
        <w:t xml:space="preserve">BOOTH </w:t>
      </w:r>
      <w:r>
        <w:rPr>
          <w:rFonts w:cstheme="minorHAnsi"/>
          <w:b/>
          <w:i/>
          <w:iCs/>
          <w:sz w:val="22"/>
          <w:szCs w:val="22"/>
        </w:rPr>
        <w:t>#A1338</w:t>
      </w:r>
    </w:p>
    <w:p w14:paraId="73611DC3" w14:textId="77777777" w:rsidR="00F764A6" w:rsidRDefault="00F764A6" w:rsidP="00F764A6">
      <w:pPr>
        <w:rPr>
          <w:rFonts w:cstheme="minorHAnsi"/>
          <w:b/>
          <w:i/>
          <w:iCs/>
          <w:sz w:val="22"/>
          <w:szCs w:val="22"/>
        </w:rPr>
      </w:pPr>
    </w:p>
    <w:p w14:paraId="6FBFC15D" w14:textId="77777777" w:rsidR="00F764A6" w:rsidRPr="00F41A68" w:rsidRDefault="00F764A6" w:rsidP="00F764A6">
      <w:pPr>
        <w:rPr>
          <w:rFonts w:cstheme="minorHAnsi"/>
          <w:b/>
          <w:i/>
          <w:iCs/>
          <w:sz w:val="22"/>
          <w:szCs w:val="22"/>
        </w:rPr>
      </w:pPr>
      <w:r>
        <w:rPr>
          <w:rFonts w:cstheme="minorHAnsi"/>
          <w:b/>
          <w:i/>
          <w:iCs/>
          <w:sz w:val="22"/>
          <w:szCs w:val="22"/>
        </w:rPr>
        <w:t>For Immediate Release</w:t>
      </w:r>
    </w:p>
    <w:p w14:paraId="2A6A12FC" w14:textId="77777777" w:rsidR="00F764A6" w:rsidRDefault="00F764A6" w:rsidP="00F764A6">
      <w:pPr>
        <w:pStyle w:val="PRTesto"/>
        <w:spacing w:before="120" w:after="120" w:line="276" w:lineRule="auto"/>
        <w:jc w:val="left"/>
        <w:rPr>
          <w:rFonts w:asciiTheme="minorHAnsi" w:hAnsiTheme="minorHAnsi" w:cstheme="minorHAnsi"/>
          <w:b/>
        </w:rPr>
      </w:pPr>
      <w:r>
        <w:rPr>
          <w:rFonts w:asciiTheme="minorHAnsi" w:hAnsiTheme="minorHAnsi" w:cstheme="minorHAnsi"/>
          <w:b/>
        </w:rPr>
        <w:t xml:space="preserve">BLM GROUP Demonstrates </w:t>
      </w:r>
      <w:proofErr w:type="spellStart"/>
      <w:r>
        <w:rPr>
          <w:rFonts w:asciiTheme="minorHAnsi" w:hAnsiTheme="minorHAnsi" w:cstheme="minorHAnsi"/>
          <w:b/>
        </w:rPr>
        <w:t>VGPNext</w:t>
      </w:r>
      <w:proofErr w:type="spellEnd"/>
      <w:r>
        <w:rPr>
          <w:rFonts w:asciiTheme="minorHAnsi" w:hAnsiTheme="minorHAnsi" w:cstheme="minorHAnsi"/>
          <w:b/>
        </w:rPr>
        <w:t xml:space="preserve"> Newest Generation Bending Software</w:t>
      </w:r>
    </w:p>
    <w:p w14:paraId="42670D50" w14:textId="77777777" w:rsidR="00F764A6" w:rsidRDefault="00F764A6" w:rsidP="00F764A6">
      <w:pPr>
        <w:rPr>
          <w:rFonts w:eastAsiaTheme="minorEastAsia" w:cstheme="minorHAnsi"/>
          <w:sz w:val="22"/>
          <w:szCs w:val="22"/>
        </w:rPr>
      </w:pPr>
      <w:r w:rsidRPr="00243158">
        <w:rPr>
          <w:rFonts w:cstheme="minorHAnsi"/>
          <w:b/>
          <w:sz w:val="22"/>
          <w:szCs w:val="22"/>
        </w:rPr>
        <w:t xml:space="preserve">Chicago, Ill., Sept. 11, 2023 </w:t>
      </w:r>
      <w:r w:rsidRPr="00243158">
        <w:rPr>
          <w:rFonts w:cstheme="minorHAnsi"/>
          <w:bCs/>
          <w:sz w:val="22"/>
          <w:szCs w:val="22"/>
        </w:rPr>
        <w:t>-- In booth #A1338 at FABTECH 20</w:t>
      </w:r>
      <w:r>
        <w:rPr>
          <w:rFonts w:cstheme="minorHAnsi"/>
          <w:bCs/>
          <w:sz w:val="22"/>
          <w:szCs w:val="22"/>
        </w:rPr>
        <w:t>23</w:t>
      </w:r>
      <w:r w:rsidRPr="00243158">
        <w:rPr>
          <w:rFonts w:cstheme="minorHAnsi"/>
          <w:bCs/>
          <w:sz w:val="22"/>
          <w:szCs w:val="22"/>
        </w:rPr>
        <w:t xml:space="preserve">, </w:t>
      </w:r>
      <w:r w:rsidRPr="00243158">
        <w:rPr>
          <w:rFonts w:cstheme="minorHAnsi"/>
          <w:color w:val="000000" w:themeColor="text1"/>
          <w:sz w:val="22"/>
          <w:szCs w:val="22"/>
        </w:rPr>
        <w:t xml:space="preserve">BLM GROUP is demonstrating the </w:t>
      </w:r>
      <w:proofErr w:type="spellStart"/>
      <w:r>
        <w:rPr>
          <w:rFonts w:cstheme="minorHAnsi"/>
          <w:sz w:val="22"/>
          <w:szCs w:val="22"/>
        </w:rPr>
        <w:t>VGPNext</w:t>
      </w:r>
      <w:proofErr w:type="spellEnd"/>
      <w:r>
        <w:rPr>
          <w:rFonts w:cstheme="minorHAnsi"/>
          <w:sz w:val="22"/>
          <w:szCs w:val="22"/>
        </w:rPr>
        <w:t xml:space="preserve">, the new CAD/CAM programming software for its tube bending and wire bending machines that tackles the latest technological challenges. The software features a completely revolutionized graphical user interface, with a wealth of features just a click away, designed to make the operator's job easier and machine programming more practical and simpler. </w:t>
      </w:r>
      <w:proofErr w:type="spellStart"/>
      <w:r>
        <w:rPr>
          <w:rFonts w:cstheme="minorHAnsi"/>
          <w:sz w:val="22"/>
          <w:szCs w:val="22"/>
        </w:rPr>
        <w:t>VGPNext</w:t>
      </w:r>
      <w:proofErr w:type="spellEnd"/>
      <w:r>
        <w:rPr>
          <w:rFonts w:cstheme="minorHAnsi"/>
          <w:sz w:val="22"/>
          <w:szCs w:val="22"/>
        </w:rPr>
        <w:t xml:space="preserve">, which is part of the </w:t>
      </w:r>
      <w:proofErr w:type="spellStart"/>
      <w:r>
        <w:rPr>
          <w:rFonts w:cstheme="minorHAnsi"/>
          <w:sz w:val="22"/>
          <w:szCs w:val="22"/>
        </w:rPr>
        <w:t>BLMelements</w:t>
      </w:r>
      <w:proofErr w:type="spellEnd"/>
      <w:r>
        <w:rPr>
          <w:rFonts w:cstheme="minorHAnsi"/>
          <w:sz w:val="22"/>
          <w:szCs w:val="22"/>
        </w:rPr>
        <w:t xml:space="preserve"> software suite, improves the synergy between machine and software by simplifying core functions for more user-friendly programming.</w:t>
      </w:r>
      <w:r>
        <w:rPr>
          <w:rFonts w:eastAsiaTheme="minorEastAsia" w:cstheme="minorHAnsi"/>
          <w:sz w:val="22"/>
          <w:szCs w:val="22"/>
        </w:rPr>
        <w:t xml:space="preserve"> </w:t>
      </w:r>
      <w:r>
        <w:rPr>
          <w:rFonts w:cstheme="minorHAnsi"/>
          <w:sz w:val="22"/>
          <w:szCs w:val="22"/>
        </w:rPr>
        <w:t xml:space="preserve">With </w:t>
      </w:r>
      <w:proofErr w:type="spellStart"/>
      <w:r>
        <w:rPr>
          <w:rFonts w:cstheme="minorHAnsi"/>
          <w:sz w:val="22"/>
          <w:szCs w:val="22"/>
        </w:rPr>
        <w:t>VGPNext</w:t>
      </w:r>
      <w:proofErr w:type="spellEnd"/>
      <w:r>
        <w:rPr>
          <w:rFonts w:cstheme="minorHAnsi"/>
          <w:sz w:val="22"/>
          <w:szCs w:val="22"/>
        </w:rPr>
        <w:t xml:space="preserve"> you can identify the part program right away, simulate the job and start production in just a few clicks.</w:t>
      </w:r>
    </w:p>
    <w:p w14:paraId="06767FA5" w14:textId="77777777" w:rsidR="00F764A6" w:rsidRDefault="00F764A6" w:rsidP="00F764A6">
      <w:pPr>
        <w:rPr>
          <w:rFonts w:cstheme="minorHAnsi"/>
          <w:b/>
          <w:sz w:val="22"/>
          <w:szCs w:val="22"/>
        </w:rPr>
      </w:pPr>
    </w:p>
    <w:p w14:paraId="0B0B9EA8" w14:textId="77777777" w:rsidR="00F764A6" w:rsidRDefault="00F764A6" w:rsidP="00F764A6">
      <w:pPr>
        <w:rPr>
          <w:rFonts w:cstheme="minorHAnsi"/>
          <w:b/>
          <w:sz w:val="22"/>
          <w:szCs w:val="22"/>
        </w:rPr>
      </w:pPr>
      <w:r>
        <w:rPr>
          <w:rFonts w:cstheme="minorHAnsi"/>
          <w:b/>
          <w:sz w:val="22"/>
          <w:szCs w:val="22"/>
        </w:rPr>
        <w:t>More methods for programming the part</w:t>
      </w:r>
      <w:r>
        <w:rPr>
          <w:rFonts w:cstheme="minorHAnsi"/>
          <w:sz w:val="22"/>
          <w:szCs w:val="22"/>
        </w:rPr>
        <w:br/>
      </w:r>
      <w:proofErr w:type="spellStart"/>
      <w:r>
        <w:rPr>
          <w:rFonts w:cstheme="minorHAnsi"/>
          <w:sz w:val="22"/>
          <w:szCs w:val="22"/>
        </w:rPr>
        <w:t>VGPNext</w:t>
      </w:r>
      <w:proofErr w:type="spellEnd"/>
      <w:r>
        <w:rPr>
          <w:rFonts w:cstheme="minorHAnsi"/>
          <w:sz w:val="22"/>
          <w:szCs w:val="22"/>
        </w:rPr>
        <w:t xml:space="preserve"> allows you to choose a program from the library using an archive containing images and technical data. The library collects all the programs on the server in one place, providing the convenience of preview images and numerous search filters to make this step even easier. Customized tags can be assigned to the various part programs and searches can be filtered by tag, section, material, date, machine and much more. </w:t>
      </w:r>
      <w:r>
        <w:rPr>
          <w:rFonts w:cstheme="minorHAnsi"/>
          <w:sz w:val="22"/>
          <w:szCs w:val="22"/>
        </w:rPr>
        <w:br/>
      </w:r>
    </w:p>
    <w:p w14:paraId="57D251F8" w14:textId="77777777" w:rsidR="00F764A6" w:rsidRDefault="00F764A6" w:rsidP="00F764A6">
      <w:pPr>
        <w:rPr>
          <w:rFonts w:cstheme="minorHAnsi"/>
          <w:b/>
          <w:sz w:val="22"/>
          <w:szCs w:val="22"/>
        </w:rPr>
      </w:pPr>
      <w:r>
        <w:rPr>
          <w:rFonts w:cstheme="minorHAnsi"/>
          <w:b/>
          <w:sz w:val="22"/>
          <w:szCs w:val="22"/>
        </w:rPr>
        <w:t>Importing a part program</w:t>
      </w:r>
      <w:r>
        <w:rPr>
          <w:rFonts w:cstheme="minorHAnsi"/>
          <w:sz w:val="22"/>
          <w:szCs w:val="22"/>
        </w:rPr>
        <w:br/>
        <w:t xml:space="preserve">The </w:t>
      </w:r>
      <w:proofErr w:type="spellStart"/>
      <w:r>
        <w:rPr>
          <w:rFonts w:cstheme="minorHAnsi"/>
          <w:sz w:val="22"/>
          <w:szCs w:val="22"/>
        </w:rPr>
        <w:t>B_import</w:t>
      </w:r>
      <w:proofErr w:type="spellEnd"/>
      <w:r>
        <w:rPr>
          <w:rFonts w:cstheme="minorHAnsi"/>
          <w:sz w:val="22"/>
          <w:szCs w:val="22"/>
        </w:rPr>
        <w:t xml:space="preserve"> module can be used to call up a tube or multi-tube assembly in STEP or IGES formats in </w:t>
      </w:r>
      <w:proofErr w:type="spellStart"/>
      <w:r>
        <w:rPr>
          <w:rFonts w:cstheme="minorHAnsi"/>
          <w:sz w:val="22"/>
          <w:szCs w:val="22"/>
        </w:rPr>
        <w:t>VGPNext</w:t>
      </w:r>
      <w:proofErr w:type="spellEnd"/>
      <w:r>
        <w:rPr>
          <w:rFonts w:cstheme="minorHAnsi"/>
          <w:sz w:val="22"/>
          <w:szCs w:val="22"/>
        </w:rPr>
        <w:t xml:space="preserve"> to automatically obtain theoretical coordinates. This saves a lot of time and allows less experienced operators to quickly become familiar with the program.</w:t>
      </w:r>
      <w:r>
        <w:rPr>
          <w:rFonts w:cstheme="minorHAnsi"/>
          <w:sz w:val="22"/>
          <w:szCs w:val="22"/>
          <w:highlight w:val="yellow"/>
        </w:rPr>
        <w:br/>
      </w:r>
    </w:p>
    <w:p w14:paraId="3A9F871D" w14:textId="77777777" w:rsidR="00F764A6" w:rsidRDefault="00F764A6" w:rsidP="00F764A6">
      <w:pPr>
        <w:rPr>
          <w:rFonts w:eastAsiaTheme="minorEastAsia" w:cstheme="minorHAnsi"/>
          <w:sz w:val="22"/>
          <w:szCs w:val="22"/>
        </w:rPr>
      </w:pPr>
      <w:r>
        <w:rPr>
          <w:rFonts w:cstheme="minorHAnsi"/>
          <w:b/>
          <w:sz w:val="22"/>
          <w:szCs w:val="22"/>
        </w:rPr>
        <w:t>Modelling from scratch</w:t>
      </w:r>
      <w:r>
        <w:rPr>
          <w:rFonts w:cstheme="minorHAnsi"/>
          <w:sz w:val="22"/>
          <w:szCs w:val="22"/>
        </w:rPr>
        <w:br/>
        <w:t xml:space="preserve">The entire programming flow is more user-friendly with the help of a ribbon bar that assists the operator by indicating missing steps, incorrectly filled-in data, default data and user-modified data. </w:t>
      </w:r>
    </w:p>
    <w:p w14:paraId="150F2C38" w14:textId="77777777" w:rsidR="00F764A6" w:rsidRDefault="00F764A6" w:rsidP="00F764A6">
      <w:pPr>
        <w:rPr>
          <w:rFonts w:cstheme="minorHAnsi"/>
          <w:b/>
          <w:sz w:val="22"/>
          <w:szCs w:val="22"/>
        </w:rPr>
      </w:pPr>
      <w:r>
        <w:rPr>
          <w:rFonts w:cstheme="minorHAnsi"/>
          <w:sz w:val="22"/>
          <w:szCs w:val="22"/>
        </w:rPr>
        <w:t xml:space="preserve">In this way, </w:t>
      </w:r>
      <w:proofErr w:type="spellStart"/>
      <w:r>
        <w:rPr>
          <w:rFonts w:cstheme="minorHAnsi"/>
          <w:sz w:val="22"/>
          <w:szCs w:val="22"/>
        </w:rPr>
        <w:t>VGPNext</w:t>
      </w:r>
      <w:proofErr w:type="spellEnd"/>
      <w:r>
        <w:rPr>
          <w:rFonts w:cstheme="minorHAnsi"/>
          <w:sz w:val="22"/>
          <w:szCs w:val="22"/>
        </w:rPr>
        <w:t xml:space="preserve"> considers all possible variables – including theoretical coordinates, </w:t>
      </w:r>
      <w:proofErr w:type="spellStart"/>
      <w:r>
        <w:rPr>
          <w:rFonts w:cstheme="minorHAnsi"/>
          <w:sz w:val="22"/>
          <w:szCs w:val="22"/>
        </w:rPr>
        <w:t>springback</w:t>
      </w:r>
      <w:proofErr w:type="spellEnd"/>
      <w:r>
        <w:rPr>
          <w:rFonts w:cstheme="minorHAnsi"/>
          <w:sz w:val="22"/>
          <w:szCs w:val="22"/>
        </w:rPr>
        <w:t xml:space="preserve">, material elongation, bending feasibility, choice of tools, etc. – and indicates how to intervene. The operator can switch from one step to the next without losing valuable data. The 3D simulator incorporated in </w:t>
      </w:r>
      <w:proofErr w:type="spellStart"/>
      <w:r>
        <w:rPr>
          <w:rFonts w:cstheme="minorHAnsi"/>
          <w:sz w:val="22"/>
          <w:szCs w:val="22"/>
        </w:rPr>
        <w:t>VGPNext</w:t>
      </w:r>
      <w:proofErr w:type="spellEnd"/>
      <w:r>
        <w:rPr>
          <w:rFonts w:cstheme="minorHAnsi"/>
          <w:sz w:val="22"/>
          <w:szCs w:val="22"/>
        </w:rPr>
        <w:t xml:space="preserve"> can be used to simulate feasibility once the part has been programmed and the geometric deformations are corrected. </w:t>
      </w:r>
      <w:r>
        <w:rPr>
          <w:rFonts w:cstheme="minorHAnsi"/>
          <w:sz w:val="22"/>
          <w:szCs w:val="22"/>
        </w:rPr>
        <w:br/>
      </w:r>
    </w:p>
    <w:p w14:paraId="02201B2B" w14:textId="77777777" w:rsidR="00F764A6" w:rsidRDefault="00F764A6" w:rsidP="00F764A6">
      <w:pPr>
        <w:rPr>
          <w:rFonts w:cstheme="minorHAnsi"/>
          <w:b/>
          <w:sz w:val="22"/>
          <w:szCs w:val="22"/>
        </w:rPr>
      </w:pPr>
      <w:r>
        <w:rPr>
          <w:rFonts w:cstheme="minorHAnsi"/>
          <w:b/>
          <w:sz w:val="22"/>
          <w:szCs w:val="22"/>
        </w:rPr>
        <w:t>3D simulation and time estimation</w:t>
      </w:r>
      <w:r>
        <w:rPr>
          <w:rFonts w:cstheme="minorHAnsi"/>
          <w:sz w:val="22"/>
          <w:szCs w:val="22"/>
        </w:rPr>
        <w:br/>
      </w:r>
      <w:proofErr w:type="spellStart"/>
      <w:r>
        <w:rPr>
          <w:rFonts w:cstheme="minorHAnsi"/>
          <w:sz w:val="22"/>
          <w:szCs w:val="22"/>
        </w:rPr>
        <w:t>VGPNext</w:t>
      </w:r>
      <w:proofErr w:type="spellEnd"/>
      <w:r>
        <w:rPr>
          <w:rFonts w:cstheme="minorHAnsi"/>
          <w:sz w:val="22"/>
          <w:szCs w:val="22"/>
        </w:rPr>
        <w:t xml:space="preserve"> is equipped with a realistic simulator that anticipates potential collisions between the machined part and the machine to avoid contact and ensure safe production. Each machine is identified by its serial number, so the software knows the exact configuration of the machine and the respective accessories. This allows </w:t>
      </w:r>
      <w:proofErr w:type="spellStart"/>
      <w:r>
        <w:rPr>
          <w:rFonts w:cstheme="minorHAnsi"/>
          <w:sz w:val="22"/>
          <w:szCs w:val="22"/>
        </w:rPr>
        <w:t>VGPNext</w:t>
      </w:r>
      <w:proofErr w:type="spellEnd"/>
      <w:r>
        <w:rPr>
          <w:rFonts w:cstheme="minorHAnsi"/>
          <w:sz w:val="22"/>
          <w:szCs w:val="22"/>
        </w:rPr>
        <w:t xml:space="preserve"> to recognize two machines of the same family with different </w:t>
      </w:r>
      <w:r>
        <w:rPr>
          <w:rFonts w:cstheme="minorHAnsi"/>
          <w:sz w:val="22"/>
          <w:szCs w:val="22"/>
        </w:rPr>
        <w:lastRenderedPageBreak/>
        <w:t xml:space="preserve">configurations. The simulations reflect the exact conditions of the machine and can provide even more accurate cycle time data. </w:t>
      </w:r>
      <w:r>
        <w:rPr>
          <w:rFonts w:cstheme="minorHAnsi"/>
          <w:sz w:val="22"/>
          <w:szCs w:val="22"/>
          <w:highlight w:val="yellow"/>
        </w:rPr>
        <w:br/>
      </w:r>
    </w:p>
    <w:p w14:paraId="24BEE44A" w14:textId="77777777" w:rsidR="00F764A6" w:rsidRDefault="00F764A6" w:rsidP="00F764A6">
      <w:pPr>
        <w:rPr>
          <w:rFonts w:cstheme="minorHAnsi"/>
          <w:b/>
          <w:sz w:val="22"/>
          <w:szCs w:val="22"/>
        </w:rPr>
      </w:pPr>
      <w:r>
        <w:rPr>
          <w:rFonts w:cstheme="minorHAnsi"/>
          <w:b/>
          <w:sz w:val="22"/>
          <w:szCs w:val="22"/>
        </w:rPr>
        <w:t>Targeted defect correction</w:t>
      </w:r>
      <w:r>
        <w:rPr>
          <w:rFonts w:cstheme="minorHAnsi"/>
          <w:sz w:val="22"/>
          <w:szCs w:val="22"/>
        </w:rPr>
        <w:br/>
        <w:t xml:space="preserve">A defect-correction catalogue is available in </w:t>
      </w:r>
      <w:proofErr w:type="spellStart"/>
      <w:r>
        <w:rPr>
          <w:rFonts w:cstheme="minorHAnsi"/>
          <w:sz w:val="22"/>
          <w:szCs w:val="22"/>
        </w:rPr>
        <w:t>VGPNext</w:t>
      </w:r>
      <w:proofErr w:type="spellEnd"/>
      <w:r>
        <w:rPr>
          <w:rFonts w:cstheme="minorHAnsi"/>
          <w:sz w:val="22"/>
          <w:szCs w:val="22"/>
        </w:rPr>
        <w:t xml:space="preserve">, allowing the operator to conveniently select the most suitable correction without having to redesign the entire part program. The machine will then suggest which correction to make and set the parameters for the correction. </w:t>
      </w:r>
      <w:r>
        <w:rPr>
          <w:rFonts w:cstheme="minorHAnsi"/>
          <w:sz w:val="22"/>
          <w:szCs w:val="22"/>
          <w:highlight w:val="yellow"/>
        </w:rPr>
        <w:br/>
      </w:r>
    </w:p>
    <w:p w14:paraId="4A48B00B" w14:textId="77777777" w:rsidR="00F764A6" w:rsidRDefault="00F764A6" w:rsidP="00F764A6">
      <w:pPr>
        <w:rPr>
          <w:rFonts w:cstheme="minorHAnsi"/>
          <w:b/>
          <w:sz w:val="22"/>
          <w:szCs w:val="22"/>
        </w:rPr>
      </w:pPr>
      <w:r>
        <w:rPr>
          <w:rFonts w:cstheme="minorHAnsi"/>
          <w:b/>
          <w:sz w:val="22"/>
          <w:szCs w:val="22"/>
        </w:rPr>
        <w:t>Monitoring</w:t>
      </w:r>
      <w:r>
        <w:rPr>
          <w:rFonts w:cstheme="minorHAnsi"/>
          <w:sz w:val="22"/>
          <w:szCs w:val="22"/>
        </w:rPr>
        <w:br/>
        <w:t xml:space="preserve">This function provides a complete overview of the machine’s efficiency over the entire day. It allows you to monitor the daily production of your system including checking the cycle time of the workpiece, the various completed jobs and the total number of rejects among other factors. </w:t>
      </w:r>
      <w:r>
        <w:rPr>
          <w:rFonts w:cstheme="minorHAnsi"/>
          <w:sz w:val="22"/>
          <w:szCs w:val="22"/>
        </w:rPr>
        <w:br/>
      </w:r>
    </w:p>
    <w:p w14:paraId="61967993" w14:textId="77777777" w:rsidR="00F764A6" w:rsidRDefault="00F764A6" w:rsidP="00F764A6">
      <w:pPr>
        <w:rPr>
          <w:rFonts w:eastAsiaTheme="minorEastAsia" w:cstheme="minorHAnsi"/>
          <w:sz w:val="22"/>
          <w:szCs w:val="22"/>
        </w:rPr>
      </w:pPr>
      <w:r>
        <w:rPr>
          <w:rFonts w:cstheme="minorHAnsi"/>
          <w:b/>
          <w:sz w:val="22"/>
          <w:szCs w:val="22"/>
        </w:rPr>
        <w:t>Plug-ins</w:t>
      </w:r>
      <w:r>
        <w:rPr>
          <w:rFonts w:cstheme="minorHAnsi"/>
          <w:sz w:val="22"/>
          <w:szCs w:val="22"/>
        </w:rPr>
        <w:br/>
        <w:t xml:space="preserve">The plug-in screen manages additional functions to simulate changes in the productivity of the system with and without a given function so that you can evaluate whether to purchase it in the future. </w:t>
      </w:r>
    </w:p>
    <w:p w14:paraId="64C2E59A" w14:textId="77777777" w:rsidR="00F764A6" w:rsidRDefault="00F764A6" w:rsidP="00F764A6">
      <w:pPr>
        <w:rPr>
          <w:rFonts w:eastAsiaTheme="minorEastAsia" w:cstheme="minorHAnsi"/>
          <w:sz w:val="22"/>
          <w:szCs w:val="22"/>
        </w:rPr>
      </w:pPr>
    </w:p>
    <w:p w14:paraId="23EF1FAF" w14:textId="77777777" w:rsidR="00F764A6" w:rsidRDefault="00F764A6" w:rsidP="00F764A6">
      <w:pPr>
        <w:rPr>
          <w:rStyle w:val="Hyperlink"/>
        </w:rPr>
      </w:pPr>
      <w:r>
        <w:rPr>
          <w:rFonts w:cstheme="minorHAnsi"/>
          <w:sz w:val="22"/>
          <w:szCs w:val="22"/>
        </w:rPr>
        <w:t xml:space="preserve">For more information: </w:t>
      </w:r>
      <w:hyperlink r:id="rId6" w:history="1">
        <w:r>
          <w:rPr>
            <w:rStyle w:val="Hyperlink"/>
            <w:rFonts w:cstheme="minorHAnsi"/>
            <w:sz w:val="22"/>
            <w:szCs w:val="22"/>
          </w:rPr>
          <w:t>https://youtu.be/u1aTvxqlgYI</w:t>
        </w:r>
      </w:hyperlink>
    </w:p>
    <w:p w14:paraId="279F5524" w14:textId="77777777" w:rsidR="00F764A6" w:rsidRDefault="00F764A6" w:rsidP="00F764A6">
      <w:pPr>
        <w:jc w:val="center"/>
        <w:rPr>
          <w:rStyle w:val="Hyperlink"/>
          <w:rFonts w:cstheme="minorHAnsi"/>
          <w:color w:val="000000" w:themeColor="text1"/>
          <w:sz w:val="22"/>
          <w:szCs w:val="22"/>
        </w:rPr>
      </w:pPr>
      <w:r>
        <w:rPr>
          <w:rFonts w:cstheme="minorHAnsi"/>
          <w:color w:val="0563C1" w:themeColor="hyperlink"/>
          <w:sz w:val="22"/>
          <w:szCs w:val="22"/>
          <w:u w:val="single"/>
        </w:rPr>
        <w:br/>
      </w:r>
      <w:r>
        <w:rPr>
          <w:rFonts w:cstheme="minorHAnsi"/>
          <w:noProof/>
          <w:color w:val="0563C1" w:themeColor="hyperlink"/>
          <w:sz w:val="22"/>
          <w:szCs w:val="22"/>
        </w:rPr>
        <w:drawing>
          <wp:inline distT="0" distB="0" distL="0" distR="0" wp14:anchorId="4D249FF5" wp14:editId="1119683A">
            <wp:extent cx="4709798" cy="2523127"/>
            <wp:effectExtent l="0" t="0" r="0" b="0"/>
            <wp:docPr id="739182067" name="Picture 1" descr="A person working on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orking on a computer&#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1921" cy="2529622"/>
                    </a:xfrm>
                    <a:prstGeom prst="rect">
                      <a:avLst/>
                    </a:prstGeom>
                    <a:noFill/>
                    <a:ln>
                      <a:noFill/>
                    </a:ln>
                  </pic:spPr>
                </pic:pic>
              </a:graphicData>
            </a:graphic>
          </wp:inline>
        </w:drawing>
      </w:r>
    </w:p>
    <w:p w14:paraId="26921461" w14:textId="77777777" w:rsidR="00F764A6" w:rsidRDefault="00F764A6" w:rsidP="00F764A6">
      <w:pPr>
        <w:jc w:val="center"/>
        <w:rPr>
          <w:rFonts w:cstheme="minorHAnsi"/>
          <w:sz w:val="22"/>
          <w:szCs w:val="22"/>
        </w:rPr>
      </w:pPr>
      <w:r>
        <w:rPr>
          <w:rFonts w:cstheme="minorHAnsi"/>
          <w:sz w:val="22"/>
          <w:szCs w:val="22"/>
        </w:rPr>
        <w:t xml:space="preserve">BLM GROUP will demonstrate its newest CAD/CAM bending software </w:t>
      </w:r>
      <w:proofErr w:type="spellStart"/>
      <w:r>
        <w:rPr>
          <w:rFonts w:cstheme="minorHAnsi"/>
          <w:sz w:val="22"/>
          <w:szCs w:val="22"/>
        </w:rPr>
        <w:t>VGPNext</w:t>
      </w:r>
      <w:proofErr w:type="spellEnd"/>
      <w:r>
        <w:rPr>
          <w:rFonts w:cstheme="minorHAnsi"/>
          <w:sz w:val="22"/>
          <w:szCs w:val="22"/>
        </w:rPr>
        <w:t xml:space="preserve"> at FABTECH 2023.</w:t>
      </w:r>
    </w:p>
    <w:p w14:paraId="1516DD4E" w14:textId="6719AB71" w:rsidR="00C53C68" w:rsidRDefault="00C53C68" w:rsidP="00F764A6">
      <w:pPr>
        <w:rPr>
          <w:rFonts w:cstheme="minorHAnsi"/>
          <w:sz w:val="18"/>
          <w:szCs w:val="18"/>
        </w:rPr>
      </w:pPr>
    </w:p>
    <w:p w14:paraId="00B61834" w14:textId="77777777" w:rsidR="00D932A9" w:rsidRDefault="00427212" w:rsidP="00D932A9">
      <w:pPr>
        <w:pStyle w:val="NormalWeb"/>
      </w:pPr>
      <w:r>
        <w:rPr>
          <w:rFonts w:cstheme="minorHAnsi"/>
          <w:sz w:val="18"/>
          <w:szCs w:val="18"/>
        </w:rPr>
        <w:t>Editorial Contacts:</w:t>
      </w:r>
      <w:r>
        <w:rPr>
          <w:rFonts w:cstheme="minorHAnsi"/>
          <w:sz w:val="18"/>
          <w:szCs w:val="18"/>
        </w:rPr>
        <w:br/>
        <w:t>Gunar Gossard</w:t>
      </w:r>
      <w:r w:rsidR="00D932A9">
        <w:rPr>
          <w:rFonts w:cstheme="minorHAnsi"/>
          <w:sz w:val="18"/>
          <w:szCs w:val="18"/>
        </w:rPr>
        <w:br/>
        <w:t>BLM GROUP USA</w:t>
      </w:r>
      <w:r w:rsidR="00D932A9">
        <w:rPr>
          <w:rFonts w:cstheme="minorHAnsi"/>
          <w:sz w:val="18"/>
          <w:szCs w:val="18"/>
        </w:rPr>
        <w:br/>
      </w:r>
      <w:hyperlink r:id="rId8" w:history="1">
        <w:r w:rsidR="00D932A9">
          <w:rPr>
            <w:rStyle w:val="Hyperlink"/>
            <w:sz w:val="18"/>
            <w:szCs w:val="18"/>
          </w:rPr>
          <w:t>g.gossard@blmgroupusa.com</w:t>
        </w:r>
      </w:hyperlink>
      <w:r w:rsidR="00D932A9">
        <w:br/>
      </w:r>
      <w:r w:rsidR="00D932A9">
        <w:rPr>
          <w:rFonts w:asciiTheme="minorHAnsi" w:hAnsiTheme="minorHAnsi" w:cstheme="minorHAnsi"/>
          <w:sz w:val="18"/>
          <w:szCs w:val="18"/>
        </w:rPr>
        <w:t>248-560-0080</w:t>
      </w:r>
    </w:p>
    <w:p w14:paraId="00EEF0E9" w14:textId="13613B66" w:rsidR="007A6C75" w:rsidRPr="00BE7585" w:rsidRDefault="00D932A9" w:rsidP="00F764A6">
      <w:pPr>
        <w:rPr>
          <w:rFonts w:cstheme="minorHAnsi"/>
          <w:sz w:val="18"/>
          <w:szCs w:val="18"/>
        </w:rPr>
      </w:pPr>
      <w:r>
        <w:rPr>
          <w:rFonts w:cstheme="minorHAnsi"/>
          <w:sz w:val="18"/>
          <w:szCs w:val="18"/>
        </w:rPr>
        <w:t>AGENCY</w:t>
      </w:r>
      <w:r>
        <w:rPr>
          <w:rFonts w:cstheme="minorHAnsi"/>
          <w:sz w:val="18"/>
          <w:szCs w:val="18"/>
        </w:rPr>
        <w:br/>
        <w:t>Nancy Lesinski</w:t>
      </w:r>
      <w:r>
        <w:rPr>
          <w:rFonts w:cstheme="minorHAnsi"/>
          <w:sz w:val="18"/>
          <w:szCs w:val="18"/>
        </w:rPr>
        <w:br/>
        <w:t>248-709-3040</w:t>
      </w:r>
      <w:r>
        <w:rPr>
          <w:rFonts w:cstheme="minorHAnsi"/>
          <w:sz w:val="18"/>
          <w:szCs w:val="18"/>
        </w:rPr>
        <w:br/>
      </w:r>
      <w:hyperlink r:id="rId9" w:history="1">
        <w:r w:rsidRPr="002D7DF7">
          <w:rPr>
            <w:rStyle w:val="Hyperlink"/>
            <w:rFonts w:cstheme="minorHAnsi"/>
            <w:sz w:val="18"/>
            <w:szCs w:val="18"/>
          </w:rPr>
          <w:t>nlesinski@industry-scope.com</w:t>
        </w:r>
      </w:hyperlink>
      <w:r>
        <w:rPr>
          <w:rFonts w:cstheme="minorHAnsi"/>
          <w:sz w:val="18"/>
          <w:szCs w:val="18"/>
        </w:rPr>
        <w:br/>
      </w:r>
    </w:p>
    <w:sectPr w:rsidR="007A6C75" w:rsidRPr="00BE7585" w:rsidSect="00F76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Microsoft YaHe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EF3"/>
    <w:multiLevelType w:val="hybridMultilevel"/>
    <w:tmpl w:val="E042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75501"/>
    <w:multiLevelType w:val="multilevel"/>
    <w:tmpl w:val="B632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5568744">
    <w:abstractNumId w:val="0"/>
  </w:num>
  <w:num w:numId="2" w16cid:durableId="1766613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81"/>
    <w:rsid w:val="000022F5"/>
    <w:rsid w:val="000201CE"/>
    <w:rsid w:val="00031C6C"/>
    <w:rsid w:val="00050FE2"/>
    <w:rsid w:val="00061A03"/>
    <w:rsid w:val="0006284E"/>
    <w:rsid w:val="000712FB"/>
    <w:rsid w:val="00072F27"/>
    <w:rsid w:val="000819F0"/>
    <w:rsid w:val="000E0B1D"/>
    <w:rsid w:val="000E106C"/>
    <w:rsid w:val="000E4E66"/>
    <w:rsid w:val="00162CBC"/>
    <w:rsid w:val="0016777F"/>
    <w:rsid w:val="00173CB7"/>
    <w:rsid w:val="001742EE"/>
    <w:rsid w:val="0017722A"/>
    <w:rsid w:val="00181996"/>
    <w:rsid w:val="001B5FBD"/>
    <w:rsid w:val="001E6FC1"/>
    <w:rsid w:val="001F18D3"/>
    <w:rsid w:val="001F1B62"/>
    <w:rsid w:val="001F5A4A"/>
    <w:rsid w:val="002207DE"/>
    <w:rsid w:val="002323A8"/>
    <w:rsid w:val="0023298C"/>
    <w:rsid w:val="00243158"/>
    <w:rsid w:val="00250ECD"/>
    <w:rsid w:val="002546A8"/>
    <w:rsid w:val="002627EB"/>
    <w:rsid w:val="002A7886"/>
    <w:rsid w:val="002E7800"/>
    <w:rsid w:val="00326540"/>
    <w:rsid w:val="00333778"/>
    <w:rsid w:val="003742FC"/>
    <w:rsid w:val="00377B71"/>
    <w:rsid w:val="003833FC"/>
    <w:rsid w:val="003A1CE8"/>
    <w:rsid w:val="003B1DEB"/>
    <w:rsid w:val="003D3B13"/>
    <w:rsid w:val="003E0BE0"/>
    <w:rsid w:val="003F63E1"/>
    <w:rsid w:val="00405B83"/>
    <w:rsid w:val="004107C9"/>
    <w:rsid w:val="00417835"/>
    <w:rsid w:val="004225D0"/>
    <w:rsid w:val="00427212"/>
    <w:rsid w:val="00440A35"/>
    <w:rsid w:val="0045181E"/>
    <w:rsid w:val="0045195C"/>
    <w:rsid w:val="00452680"/>
    <w:rsid w:val="00453FB9"/>
    <w:rsid w:val="00455F0C"/>
    <w:rsid w:val="0045791A"/>
    <w:rsid w:val="004873AA"/>
    <w:rsid w:val="004C2E1A"/>
    <w:rsid w:val="004C65AE"/>
    <w:rsid w:val="004D4DA7"/>
    <w:rsid w:val="004D64AE"/>
    <w:rsid w:val="004E46AF"/>
    <w:rsid w:val="004F12FA"/>
    <w:rsid w:val="00501F49"/>
    <w:rsid w:val="00513D9F"/>
    <w:rsid w:val="00524F80"/>
    <w:rsid w:val="0053649A"/>
    <w:rsid w:val="00553308"/>
    <w:rsid w:val="00556017"/>
    <w:rsid w:val="00557745"/>
    <w:rsid w:val="005678C9"/>
    <w:rsid w:val="00577ED4"/>
    <w:rsid w:val="00584CCD"/>
    <w:rsid w:val="005857FE"/>
    <w:rsid w:val="005A2705"/>
    <w:rsid w:val="005A6526"/>
    <w:rsid w:val="005B770A"/>
    <w:rsid w:val="005C1A8E"/>
    <w:rsid w:val="005C2B92"/>
    <w:rsid w:val="005C5548"/>
    <w:rsid w:val="00600F6F"/>
    <w:rsid w:val="00637B31"/>
    <w:rsid w:val="00642194"/>
    <w:rsid w:val="00657422"/>
    <w:rsid w:val="00663A01"/>
    <w:rsid w:val="006828C2"/>
    <w:rsid w:val="006839B0"/>
    <w:rsid w:val="0069774A"/>
    <w:rsid w:val="00697BD1"/>
    <w:rsid w:val="006C0E65"/>
    <w:rsid w:val="006D58C4"/>
    <w:rsid w:val="006E1CE3"/>
    <w:rsid w:val="006F177B"/>
    <w:rsid w:val="006F3510"/>
    <w:rsid w:val="007008D5"/>
    <w:rsid w:val="007322B2"/>
    <w:rsid w:val="00755F7D"/>
    <w:rsid w:val="0078267F"/>
    <w:rsid w:val="0078323C"/>
    <w:rsid w:val="007A6C75"/>
    <w:rsid w:val="007C32A9"/>
    <w:rsid w:val="007C71A9"/>
    <w:rsid w:val="007D340E"/>
    <w:rsid w:val="007D68E6"/>
    <w:rsid w:val="007E0F31"/>
    <w:rsid w:val="007E476C"/>
    <w:rsid w:val="007F471D"/>
    <w:rsid w:val="007F4CCB"/>
    <w:rsid w:val="00800385"/>
    <w:rsid w:val="00823664"/>
    <w:rsid w:val="00844FE4"/>
    <w:rsid w:val="00850E6F"/>
    <w:rsid w:val="00856203"/>
    <w:rsid w:val="00863CA6"/>
    <w:rsid w:val="00865981"/>
    <w:rsid w:val="008766EC"/>
    <w:rsid w:val="0088064F"/>
    <w:rsid w:val="0089591A"/>
    <w:rsid w:val="008B00E6"/>
    <w:rsid w:val="008B1EA9"/>
    <w:rsid w:val="008B34B7"/>
    <w:rsid w:val="008C782A"/>
    <w:rsid w:val="008E6CA6"/>
    <w:rsid w:val="00901150"/>
    <w:rsid w:val="00903A9A"/>
    <w:rsid w:val="00926503"/>
    <w:rsid w:val="009361FE"/>
    <w:rsid w:val="00956EDC"/>
    <w:rsid w:val="00960131"/>
    <w:rsid w:val="009837EE"/>
    <w:rsid w:val="009A03B7"/>
    <w:rsid w:val="009A2110"/>
    <w:rsid w:val="009E0476"/>
    <w:rsid w:val="00A23738"/>
    <w:rsid w:val="00A33CE0"/>
    <w:rsid w:val="00A34956"/>
    <w:rsid w:val="00A3575C"/>
    <w:rsid w:val="00A46766"/>
    <w:rsid w:val="00A467A2"/>
    <w:rsid w:val="00A65A75"/>
    <w:rsid w:val="00A77E89"/>
    <w:rsid w:val="00AB646A"/>
    <w:rsid w:val="00AC3B98"/>
    <w:rsid w:val="00AD2B72"/>
    <w:rsid w:val="00AD3CF2"/>
    <w:rsid w:val="00AF5914"/>
    <w:rsid w:val="00B02FCF"/>
    <w:rsid w:val="00B42431"/>
    <w:rsid w:val="00B874FE"/>
    <w:rsid w:val="00BA1B2A"/>
    <w:rsid w:val="00BD065D"/>
    <w:rsid w:val="00BE0FA3"/>
    <w:rsid w:val="00BE7585"/>
    <w:rsid w:val="00BF4D26"/>
    <w:rsid w:val="00C178AF"/>
    <w:rsid w:val="00C31BC1"/>
    <w:rsid w:val="00C46430"/>
    <w:rsid w:val="00C53C68"/>
    <w:rsid w:val="00C70946"/>
    <w:rsid w:val="00C76692"/>
    <w:rsid w:val="00C80040"/>
    <w:rsid w:val="00C83715"/>
    <w:rsid w:val="00C86098"/>
    <w:rsid w:val="00C92AF3"/>
    <w:rsid w:val="00C93035"/>
    <w:rsid w:val="00C977F6"/>
    <w:rsid w:val="00CC732E"/>
    <w:rsid w:val="00CD2188"/>
    <w:rsid w:val="00CD4A19"/>
    <w:rsid w:val="00CD706D"/>
    <w:rsid w:val="00CE65CA"/>
    <w:rsid w:val="00D047F5"/>
    <w:rsid w:val="00D14071"/>
    <w:rsid w:val="00D358EB"/>
    <w:rsid w:val="00D71161"/>
    <w:rsid w:val="00D932A9"/>
    <w:rsid w:val="00DC23F0"/>
    <w:rsid w:val="00DD29ED"/>
    <w:rsid w:val="00DE316B"/>
    <w:rsid w:val="00DE31A4"/>
    <w:rsid w:val="00E1085D"/>
    <w:rsid w:val="00E1100C"/>
    <w:rsid w:val="00E11569"/>
    <w:rsid w:val="00E26E3D"/>
    <w:rsid w:val="00E41D5E"/>
    <w:rsid w:val="00E42AD6"/>
    <w:rsid w:val="00E55C49"/>
    <w:rsid w:val="00E620D6"/>
    <w:rsid w:val="00E628AC"/>
    <w:rsid w:val="00E90585"/>
    <w:rsid w:val="00E94E82"/>
    <w:rsid w:val="00EC5373"/>
    <w:rsid w:val="00EE4C3E"/>
    <w:rsid w:val="00EE7ECC"/>
    <w:rsid w:val="00EF1761"/>
    <w:rsid w:val="00F117EB"/>
    <w:rsid w:val="00F37370"/>
    <w:rsid w:val="00F41A68"/>
    <w:rsid w:val="00F540A4"/>
    <w:rsid w:val="00F60A34"/>
    <w:rsid w:val="00F62D20"/>
    <w:rsid w:val="00F764A6"/>
    <w:rsid w:val="00FE3AE4"/>
    <w:rsid w:val="00FF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E0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715"/>
    <w:rPr>
      <w:color w:val="0563C1" w:themeColor="hyperlink"/>
      <w:u w:val="single"/>
    </w:rPr>
  </w:style>
  <w:style w:type="paragraph" w:styleId="BalloonText">
    <w:name w:val="Balloon Text"/>
    <w:basedOn w:val="Normal"/>
    <w:link w:val="BalloonTextChar"/>
    <w:uiPriority w:val="99"/>
    <w:semiHidden/>
    <w:unhideWhenUsed/>
    <w:rsid w:val="002546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6A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74FE"/>
    <w:rPr>
      <w:sz w:val="18"/>
      <w:szCs w:val="18"/>
    </w:rPr>
  </w:style>
  <w:style w:type="paragraph" w:styleId="CommentText">
    <w:name w:val="annotation text"/>
    <w:basedOn w:val="Normal"/>
    <w:link w:val="CommentTextChar"/>
    <w:uiPriority w:val="99"/>
    <w:semiHidden/>
    <w:unhideWhenUsed/>
    <w:rsid w:val="00B874FE"/>
  </w:style>
  <w:style w:type="character" w:customStyle="1" w:styleId="CommentTextChar">
    <w:name w:val="Comment Text Char"/>
    <w:basedOn w:val="DefaultParagraphFont"/>
    <w:link w:val="CommentText"/>
    <w:uiPriority w:val="99"/>
    <w:semiHidden/>
    <w:rsid w:val="00B874FE"/>
  </w:style>
  <w:style w:type="paragraph" w:styleId="CommentSubject">
    <w:name w:val="annotation subject"/>
    <w:basedOn w:val="CommentText"/>
    <w:next w:val="CommentText"/>
    <w:link w:val="CommentSubjectChar"/>
    <w:uiPriority w:val="99"/>
    <w:semiHidden/>
    <w:unhideWhenUsed/>
    <w:rsid w:val="00B874FE"/>
    <w:rPr>
      <w:b/>
      <w:bCs/>
      <w:sz w:val="20"/>
      <w:szCs w:val="20"/>
    </w:rPr>
  </w:style>
  <w:style w:type="character" w:customStyle="1" w:styleId="CommentSubjectChar">
    <w:name w:val="Comment Subject Char"/>
    <w:basedOn w:val="CommentTextChar"/>
    <w:link w:val="CommentSubject"/>
    <w:uiPriority w:val="99"/>
    <w:semiHidden/>
    <w:rsid w:val="00B874FE"/>
    <w:rPr>
      <w:b/>
      <w:bCs/>
      <w:sz w:val="20"/>
      <w:szCs w:val="20"/>
    </w:rPr>
  </w:style>
  <w:style w:type="paragraph" w:customStyle="1" w:styleId="p1">
    <w:name w:val="p1"/>
    <w:basedOn w:val="Normal"/>
    <w:rsid w:val="00C53C68"/>
    <w:rPr>
      <w:rFonts w:ascii="Arial" w:hAnsi="Arial" w:cs="Arial"/>
      <w:sz w:val="17"/>
      <w:szCs w:val="17"/>
    </w:rPr>
  </w:style>
  <w:style w:type="character" w:customStyle="1" w:styleId="s1">
    <w:name w:val="s1"/>
    <w:basedOn w:val="DefaultParagraphFont"/>
    <w:rsid w:val="00C53C68"/>
    <w:rPr>
      <w:rFonts w:ascii="Calibri" w:hAnsi="Calibri" w:hint="default"/>
      <w:sz w:val="17"/>
      <w:szCs w:val="17"/>
    </w:rPr>
  </w:style>
  <w:style w:type="character" w:customStyle="1" w:styleId="apple-converted-space">
    <w:name w:val="apple-converted-space"/>
    <w:basedOn w:val="DefaultParagraphFont"/>
    <w:rsid w:val="00C53C68"/>
  </w:style>
  <w:style w:type="character" w:customStyle="1" w:styleId="UnresolvedMention1">
    <w:name w:val="Unresolved Mention1"/>
    <w:basedOn w:val="DefaultParagraphFont"/>
    <w:uiPriority w:val="99"/>
    <w:rsid w:val="00553308"/>
    <w:rPr>
      <w:color w:val="808080"/>
      <w:shd w:val="clear" w:color="auto" w:fill="E6E6E6"/>
    </w:rPr>
  </w:style>
  <w:style w:type="character" w:styleId="FollowedHyperlink">
    <w:name w:val="FollowedHyperlink"/>
    <w:basedOn w:val="DefaultParagraphFont"/>
    <w:uiPriority w:val="99"/>
    <w:semiHidden/>
    <w:unhideWhenUsed/>
    <w:rsid w:val="00553308"/>
    <w:rPr>
      <w:color w:val="954F72" w:themeColor="followedHyperlink"/>
      <w:u w:val="single"/>
    </w:rPr>
  </w:style>
  <w:style w:type="character" w:customStyle="1" w:styleId="UnresolvedMention2">
    <w:name w:val="Unresolved Mention2"/>
    <w:basedOn w:val="DefaultParagraphFont"/>
    <w:uiPriority w:val="99"/>
    <w:rsid w:val="007D340E"/>
    <w:rPr>
      <w:color w:val="808080"/>
      <w:shd w:val="clear" w:color="auto" w:fill="E6E6E6"/>
    </w:rPr>
  </w:style>
  <w:style w:type="paragraph" w:styleId="ListParagraph">
    <w:name w:val="List Paragraph"/>
    <w:basedOn w:val="Normal"/>
    <w:uiPriority w:val="34"/>
    <w:qFormat/>
    <w:rsid w:val="00072F27"/>
    <w:pPr>
      <w:ind w:left="720"/>
      <w:contextualSpacing/>
    </w:pPr>
  </w:style>
  <w:style w:type="character" w:styleId="Strong">
    <w:name w:val="Strong"/>
    <w:basedOn w:val="DefaultParagraphFont"/>
    <w:uiPriority w:val="22"/>
    <w:qFormat/>
    <w:rsid w:val="0078323C"/>
    <w:rPr>
      <w:b/>
      <w:bCs/>
    </w:rPr>
  </w:style>
  <w:style w:type="paragraph" w:styleId="NormalWeb">
    <w:name w:val="Normal (Web)"/>
    <w:basedOn w:val="Normal"/>
    <w:uiPriority w:val="99"/>
    <w:unhideWhenUsed/>
    <w:rsid w:val="007322B2"/>
    <w:pPr>
      <w:spacing w:before="100" w:beforeAutospacing="1" w:after="100" w:afterAutospacing="1"/>
    </w:pPr>
    <w:rPr>
      <w:rFonts w:ascii="Calibri" w:hAnsi="Calibri" w:cs="Calibri"/>
      <w:sz w:val="22"/>
      <w:szCs w:val="22"/>
    </w:rPr>
  </w:style>
  <w:style w:type="paragraph" w:customStyle="1" w:styleId="PRTesto">
    <w:name w:val="PR Testo"/>
    <w:basedOn w:val="Normal"/>
    <w:qFormat/>
    <w:rsid w:val="0088064F"/>
    <w:pPr>
      <w:jc w:val="both"/>
    </w:pPr>
    <w:rPr>
      <w:rFonts w:ascii="Swis721 Lt BT" w:eastAsiaTheme="minorEastAsia" w:hAnsi="Swis721 Lt BT"/>
      <w:sz w:val="22"/>
      <w:szCs w:val="22"/>
      <w:lang w:val="en-GB" w:eastAsia="it-IT"/>
    </w:rPr>
  </w:style>
  <w:style w:type="character" w:styleId="UnresolvedMention">
    <w:name w:val="Unresolved Mention"/>
    <w:basedOn w:val="DefaultParagraphFont"/>
    <w:uiPriority w:val="99"/>
    <w:semiHidden/>
    <w:unhideWhenUsed/>
    <w:rsid w:val="00D93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49917">
      <w:bodyDiv w:val="1"/>
      <w:marLeft w:val="0"/>
      <w:marRight w:val="0"/>
      <w:marTop w:val="0"/>
      <w:marBottom w:val="0"/>
      <w:divBdr>
        <w:top w:val="none" w:sz="0" w:space="0" w:color="auto"/>
        <w:left w:val="none" w:sz="0" w:space="0" w:color="auto"/>
        <w:bottom w:val="none" w:sz="0" w:space="0" w:color="auto"/>
        <w:right w:val="none" w:sz="0" w:space="0" w:color="auto"/>
      </w:divBdr>
    </w:div>
    <w:div w:id="307441976">
      <w:bodyDiv w:val="1"/>
      <w:marLeft w:val="0"/>
      <w:marRight w:val="0"/>
      <w:marTop w:val="0"/>
      <w:marBottom w:val="0"/>
      <w:divBdr>
        <w:top w:val="none" w:sz="0" w:space="0" w:color="auto"/>
        <w:left w:val="none" w:sz="0" w:space="0" w:color="auto"/>
        <w:bottom w:val="none" w:sz="0" w:space="0" w:color="auto"/>
        <w:right w:val="none" w:sz="0" w:space="0" w:color="auto"/>
      </w:divBdr>
    </w:div>
    <w:div w:id="348527297">
      <w:bodyDiv w:val="1"/>
      <w:marLeft w:val="0"/>
      <w:marRight w:val="0"/>
      <w:marTop w:val="0"/>
      <w:marBottom w:val="0"/>
      <w:divBdr>
        <w:top w:val="none" w:sz="0" w:space="0" w:color="auto"/>
        <w:left w:val="none" w:sz="0" w:space="0" w:color="auto"/>
        <w:bottom w:val="none" w:sz="0" w:space="0" w:color="auto"/>
        <w:right w:val="none" w:sz="0" w:space="0" w:color="auto"/>
      </w:divBdr>
    </w:div>
    <w:div w:id="354355871">
      <w:bodyDiv w:val="1"/>
      <w:marLeft w:val="0"/>
      <w:marRight w:val="0"/>
      <w:marTop w:val="0"/>
      <w:marBottom w:val="0"/>
      <w:divBdr>
        <w:top w:val="none" w:sz="0" w:space="0" w:color="auto"/>
        <w:left w:val="none" w:sz="0" w:space="0" w:color="auto"/>
        <w:bottom w:val="none" w:sz="0" w:space="0" w:color="auto"/>
        <w:right w:val="none" w:sz="0" w:space="0" w:color="auto"/>
      </w:divBdr>
    </w:div>
    <w:div w:id="372732046">
      <w:bodyDiv w:val="1"/>
      <w:marLeft w:val="0"/>
      <w:marRight w:val="0"/>
      <w:marTop w:val="0"/>
      <w:marBottom w:val="0"/>
      <w:divBdr>
        <w:top w:val="none" w:sz="0" w:space="0" w:color="auto"/>
        <w:left w:val="none" w:sz="0" w:space="0" w:color="auto"/>
        <w:bottom w:val="none" w:sz="0" w:space="0" w:color="auto"/>
        <w:right w:val="none" w:sz="0" w:space="0" w:color="auto"/>
      </w:divBdr>
    </w:div>
    <w:div w:id="508256028">
      <w:bodyDiv w:val="1"/>
      <w:marLeft w:val="0"/>
      <w:marRight w:val="0"/>
      <w:marTop w:val="0"/>
      <w:marBottom w:val="0"/>
      <w:divBdr>
        <w:top w:val="none" w:sz="0" w:space="0" w:color="auto"/>
        <w:left w:val="none" w:sz="0" w:space="0" w:color="auto"/>
        <w:bottom w:val="none" w:sz="0" w:space="0" w:color="auto"/>
        <w:right w:val="none" w:sz="0" w:space="0" w:color="auto"/>
      </w:divBdr>
    </w:div>
    <w:div w:id="622270732">
      <w:bodyDiv w:val="1"/>
      <w:marLeft w:val="0"/>
      <w:marRight w:val="0"/>
      <w:marTop w:val="0"/>
      <w:marBottom w:val="0"/>
      <w:divBdr>
        <w:top w:val="none" w:sz="0" w:space="0" w:color="auto"/>
        <w:left w:val="none" w:sz="0" w:space="0" w:color="auto"/>
        <w:bottom w:val="none" w:sz="0" w:space="0" w:color="auto"/>
        <w:right w:val="none" w:sz="0" w:space="0" w:color="auto"/>
      </w:divBdr>
    </w:div>
    <w:div w:id="686366389">
      <w:bodyDiv w:val="1"/>
      <w:marLeft w:val="0"/>
      <w:marRight w:val="0"/>
      <w:marTop w:val="0"/>
      <w:marBottom w:val="0"/>
      <w:divBdr>
        <w:top w:val="none" w:sz="0" w:space="0" w:color="auto"/>
        <w:left w:val="none" w:sz="0" w:space="0" w:color="auto"/>
        <w:bottom w:val="none" w:sz="0" w:space="0" w:color="auto"/>
        <w:right w:val="none" w:sz="0" w:space="0" w:color="auto"/>
      </w:divBdr>
    </w:div>
    <w:div w:id="829907849">
      <w:bodyDiv w:val="1"/>
      <w:marLeft w:val="0"/>
      <w:marRight w:val="0"/>
      <w:marTop w:val="0"/>
      <w:marBottom w:val="0"/>
      <w:divBdr>
        <w:top w:val="none" w:sz="0" w:space="0" w:color="auto"/>
        <w:left w:val="none" w:sz="0" w:space="0" w:color="auto"/>
        <w:bottom w:val="none" w:sz="0" w:space="0" w:color="auto"/>
        <w:right w:val="none" w:sz="0" w:space="0" w:color="auto"/>
      </w:divBdr>
    </w:div>
    <w:div w:id="858735207">
      <w:bodyDiv w:val="1"/>
      <w:marLeft w:val="0"/>
      <w:marRight w:val="0"/>
      <w:marTop w:val="0"/>
      <w:marBottom w:val="0"/>
      <w:divBdr>
        <w:top w:val="none" w:sz="0" w:space="0" w:color="auto"/>
        <w:left w:val="none" w:sz="0" w:space="0" w:color="auto"/>
        <w:bottom w:val="none" w:sz="0" w:space="0" w:color="auto"/>
        <w:right w:val="none" w:sz="0" w:space="0" w:color="auto"/>
      </w:divBdr>
    </w:div>
    <w:div w:id="899900414">
      <w:bodyDiv w:val="1"/>
      <w:marLeft w:val="0"/>
      <w:marRight w:val="0"/>
      <w:marTop w:val="0"/>
      <w:marBottom w:val="0"/>
      <w:divBdr>
        <w:top w:val="none" w:sz="0" w:space="0" w:color="auto"/>
        <w:left w:val="none" w:sz="0" w:space="0" w:color="auto"/>
        <w:bottom w:val="none" w:sz="0" w:space="0" w:color="auto"/>
        <w:right w:val="none" w:sz="0" w:space="0" w:color="auto"/>
      </w:divBdr>
    </w:div>
    <w:div w:id="901794333">
      <w:bodyDiv w:val="1"/>
      <w:marLeft w:val="0"/>
      <w:marRight w:val="0"/>
      <w:marTop w:val="0"/>
      <w:marBottom w:val="0"/>
      <w:divBdr>
        <w:top w:val="none" w:sz="0" w:space="0" w:color="auto"/>
        <w:left w:val="none" w:sz="0" w:space="0" w:color="auto"/>
        <w:bottom w:val="none" w:sz="0" w:space="0" w:color="auto"/>
        <w:right w:val="none" w:sz="0" w:space="0" w:color="auto"/>
      </w:divBdr>
    </w:div>
    <w:div w:id="919485575">
      <w:bodyDiv w:val="1"/>
      <w:marLeft w:val="0"/>
      <w:marRight w:val="0"/>
      <w:marTop w:val="0"/>
      <w:marBottom w:val="0"/>
      <w:divBdr>
        <w:top w:val="none" w:sz="0" w:space="0" w:color="auto"/>
        <w:left w:val="none" w:sz="0" w:space="0" w:color="auto"/>
        <w:bottom w:val="none" w:sz="0" w:space="0" w:color="auto"/>
        <w:right w:val="none" w:sz="0" w:space="0" w:color="auto"/>
      </w:divBdr>
    </w:div>
    <w:div w:id="1021280229">
      <w:bodyDiv w:val="1"/>
      <w:marLeft w:val="0"/>
      <w:marRight w:val="0"/>
      <w:marTop w:val="0"/>
      <w:marBottom w:val="0"/>
      <w:divBdr>
        <w:top w:val="none" w:sz="0" w:space="0" w:color="auto"/>
        <w:left w:val="none" w:sz="0" w:space="0" w:color="auto"/>
        <w:bottom w:val="none" w:sz="0" w:space="0" w:color="auto"/>
        <w:right w:val="none" w:sz="0" w:space="0" w:color="auto"/>
      </w:divBdr>
    </w:div>
    <w:div w:id="1064060222">
      <w:bodyDiv w:val="1"/>
      <w:marLeft w:val="0"/>
      <w:marRight w:val="0"/>
      <w:marTop w:val="0"/>
      <w:marBottom w:val="0"/>
      <w:divBdr>
        <w:top w:val="none" w:sz="0" w:space="0" w:color="auto"/>
        <w:left w:val="none" w:sz="0" w:space="0" w:color="auto"/>
        <w:bottom w:val="none" w:sz="0" w:space="0" w:color="auto"/>
        <w:right w:val="none" w:sz="0" w:space="0" w:color="auto"/>
      </w:divBdr>
    </w:div>
    <w:div w:id="1164979385">
      <w:bodyDiv w:val="1"/>
      <w:marLeft w:val="0"/>
      <w:marRight w:val="0"/>
      <w:marTop w:val="0"/>
      <w:marBottom w:val="0"/>
      <w:divBdr>
        <w:top w:val="none" w:sz="0" w:space="0" w:color="auto"/>
        <w:left w:val="none" w:sz="0" w:space="0" w:color="auto"/>
        <w:bottom w:val="none" w:sz="0" w:space="0" w:color="auto"/>
        <w:right w:val="none" w:sz="0" w:space="0" w:color="auto"/>
      </w:divBdr>
    </w:div>
    <w:div w:id="1366829845">
      <w:bodyDiv w:val="1"/>
      <w:marLeft w:val="0"/>
      <w:marRight w:val="0"/>
      <w:marTop w:val="0"/>
      <w:marBottom w:val="0"/>
      <w:divBdr>
        <w:top w:val="none" w:sz="0" w:space="0" w:color="auto"/>
        <w:left w:val="none" w:sz="0" w:space="0" w:color="auto"/>
        <w:bottom w:val="none" w:sz="0" w:space="0" w:color="auto"/>
        <w:right w:val="none" w:sz="0" w:space="0" w:color="auto"/>
      </w:divBdr>
    </w:div>
    <w:div w:id="1420443618">
      <w:bodyDiv w:val="1"/>
      <w:marLeft w:val="0"/>
      <w:marRight w:val="0"/>
      <w:marTop w:val="0"/>
      <w:marBottom w:val="0"/>
      <w:divBdr>
        <w:top w:val="none" w:sz="0" w:space="0" w:color="auto"/>
        <w:left w:val="none" w:sz="0" w:space="0" w:color="auto"/>
        <w:bottom w:val="none" w:sz="0" w:space="0" w:color="auto"/>
        <w:right w:val="none" w:sz="0" w:space="0" w:color="auto"/>
      </w:divBdr>
    </w:div>
    <w:div w:id="1627853253">
      <w:bodyDiv w:val="1"/>
      <w:marLeft w:val="0"/>
      <w:marRight w:val="0"/>
      <w:marTop w:val="0"/>
      <w:marBottom w:val="0"/>
      <w:divBdr>
        <w:top w:val="none" w:sz="0" w:space="0" w:color="auto"/>
        <w:left w:val="none" w:sz="0" w:space="0" w:color="auto"/>
        <w:bottom w:val="none" w:sz="0" w:space="0" w:color="auto"/>
        <w:right w:val="none" w:sz="0" w:space="0" w:color="auto"/>
      </w:divBdr>
    </w:div>
    <w:div w:id="1734699031">
      <w:bodyDiv w:val="1"/>
      <w:marLeft w:val="0"/>
      <w:marRight w:val="0"/>
      <w:marTop w:val="0"/>
      <w:marBottom w:val="0"/>
      <w:divBdr>
        <w:top w:val="none" w:sz="0" w:space="0" w:color="auto"/>
        <w:left w:val="none" w:sz="0" w:space="0" w:color="auto"/>
        <w:bottom w:val="none" w:sz="0" w:space="0" w:color="auto"/>
        <w:right w:val="none" w:sz="0" w:space="0" w:color="auto"/>
      </w:divBdr>
    </w:div>
    <w:div w:id="203653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ossard@blmgroupusa.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1aTvxqlgY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lesinski@industry-sc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lesinski</cp:lastModifiedBy>
  <cp:revision>7</cp:revision>
  <cp:lastPrinted>2019-09-23T12:15:00Z</cp:lastPrinted>
  <dcterms:created xsi:type="dcterms:W3CDTF">2023-08-17T12:54:00Z</dcterms:created>
  <dcterms:modified xsi:type="dcterms:W3CDTF">2023-08-17T13:02:00Z</dcterms:modified>
</cp:coreProperties>
</file>