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0CAAF4" w14:textId="0E778D88" w:rsidR="00F21427" w:rsidRPr="00EF05BB" w:rsidRDefault="00EF05BB" w:rsidP="75A395EE">
      <w:pPr>
        <w:spacing w:line="276" w:lineRule="auto"/>
        <w:rPr>
          <w:rFonts w:ascii="Arial" w:eastAsia="Arial" w:hAnsi="Arial" w:cs="Arial"/>
          <w:b/>
          <w:bCs/>
          <w:i/>
          <w:iCs/>
          <w:sz w:val="22"/>
          <w:szCs w:val="22"/>
        </w:rPr>
      </w:pPr>
      <w:r w:rsidRPr="00EF05BB">
        <w:rPr>
          <w:rFonts w:ascii="Arial" w:eastAsia="Arial" w:hAnsi="Arial" w:cs="Arial"/>
          <w:b/>
          <w:bCs/>
          <w:i/>
          <w:iCs/>
          <w:sz w:val="22"/>
          <w:szCs w:val="22"/>
        </w:rPr>
        <w:t>For Immediate Release</w:t>
      </w:r>
    </w:p>
    <w:p w14:paraId="1638E2D7" w14:textId="77777777" w:rsidR="000C6880" w:rsidRDefault="000C6880" w:rsidP="75A395EE">
      <w:pPr>
        <w:spacing w:line="276" w:lineRule="auto"/>
        <w:rPr>
          <w:rFonts w:ascii="Arial" w:eastAsia="Arial" w:hAnsi="Arial" w:cs="Arial"/>
          <w:b/>
          <w:bCs/>
          <w:sz w:val="22"/>
          <w:szCs w:val="22"/>
        </w:rPr>
      </w:pPr>
    </w:p>
    <w:p w14:paraId="4EECA10F" w14:textId="77777777" w:rsidR="000C6880" w:rsidRPr="00D555D3" w:rsidRDefault="000C6880" w:rsidP="75A395EE">
      <w:pPr>
        <w:spacing w:line="276" w:lineRule="auto"/>
        <w:rPr>
          <w:rFonts w:ascii="Arial" w:eastAsia="Arial" w:hAnsi="Arial" w:cs="Arial"/>
          <w:b/>
          <w:bCs/>
          <w:sz w:val="22"/>
          <w:szCs w:val="22"/>
        </w:rPr>
      </w:pPr>
    </w:p>
    <w:p w14:paraId="6EF0E3E3" w14:textId="5E155231" w:rsidR="00453FB9" w:rsidRPr="00D555D3" w:rsidRDefault="00F21815" w:rsidP="00221068">
      <w:pPr>
        <w:spacing w:line="276" w:lineRule="auto"/>
        <w:rPr>
          <w:rFonts w:ascii="Arial" w:eastAsia="Arial" w:hAnsi="Arial" w:cs="Arial"/>
          <w:b/>
          <w:bCs/>
          <w:sz w:val="22"/>
          <w:szCs w:val="22"/>
        </w:rPr>
      </w:pPr>
      <w:r w:rsidRPr="75A395EE">
        <w:rPr>
          <w:rFonts w:ascii="Arial" w:eastAsia="Arial" w:hAnsi="Arial" w:cs="Arial"/>
          <w:b/>
          <w:bCs/>
          <w:sz w:val="22"/>
          <w:szCs w:val="22"/>
        </w:rPr>
        <w:t>BLM GROUP</w:t>
      </w:r>
      <w:r w:rsidR="005266B2" w:rsidRPr="75A395EE">
        <w:rPr>
          <w:rFonts w:ascii="Arial" w:eastAsia="Arial" w:hAnsi="Arial" w:cs="Arial"/>
          <w:b/>
          <w:bCs/>
          <w:sz w:val="22"/>
          <w:szCs w:val="22"/>
        </w:rPr>
        <w:t xml:space="preserve"> D</w:t>
      </w:r>
      <w:r w:rsidR="2DB43FC1" w:rsidRPr="75A395EE">
        <w:rPr>
          <w:rFonts w:ascii="Arial" w:eastAsia="Arial" w:hAnsi="Arial" w:cs="Arial"/>
          <w:b/>
          <w:bCs/>
          <w:sz w:val="22"/>
          <w:szCs w:val="22"/>
        </w:rPr>
        <w:t>emonstrates LS7 Sheet Laser with New 20</w:t>
      </w:r>
      <w:r w:rsidR="003D0713">
        <w:rPr>
          <w:rFonts w:ascii="Arial" w:eastAsia="Arial" w:hAnsi="Arial" w:cs="Arial"/>
          <w:b/>
          <w:bCs/>
          <w:sz w:val="22"/>
          <w:szCs w:val="22"/>
        </w:rPr>
        <w:t>-</w:t>
      </w:r>
      <w:r w:rsidR="2DB43FC1" w:rsidRPr="75A395EE">
        <w:rPr>
          <w:rFonts w:ascii="Arial" w:eastAsia="Arial" w:hAnsi="Arial" w:cs="Arial"/>
          <w:b/>
          <w:bCs/>
          <w:sz w:val="22"/>
          <w:szCs w:val="22"/>
        </w:rPr>
        <w:t xml:space="preserve">kW </w:t>
      </w:r>
      <w:r w:rsidR="003D0713">
        <w:rPr>
          <w:rFonts w:ascii="Arial" w:eastAsia="Arial" w:hAnsi="Arial" w:cs="Arial"/>
          <w:b/>
          <w:bCs/>
          <w:sz w:val="22"/>
          <w:szCs w:val="22"/>
        </w:rPr>
        <w:t>Capacity</w:t>
      </w:r>
    </w:p>
    <w:p w14:paraId="501339CA" w14:textId="23AFB331" w:rsidR="00453FB9" w:rsidRPr="00D555D3" w:rsidRDefault="4C99D1C1" w:rsidP="00221068">
      <w:pPr>
        <w:pStyle w:val="ListParagraph"/>
        <w:numPr>
          <w:ilvl w:val="0"/>
          <w:numId w:val="3"/>
        </w:numPr>
        <w:spacing w:line="276" w:lineRule="auto"/>
        <w:rPr>
          <w:rFonts w:ascii="Arial" w:eastAsia="Arial" w:hAnsi="Arial" w:cs="Arial"/>
          <w:sz w:val="22"/>
          <w:szCs w:val="22"/>
        </w:rPr>
      </w:pPr>
      <w:r w:rsidRPr="75A395EE">
        <w:rPr>
          <w:rFonts w:ascii="Arial" w:eastAsia="Arial" w:hAnsi="Arial" w:cs="Arial"/>
          <w:sz w:val="22"/>
          <w:szCs w:val="22"/>
        </w:rPr>
        <w:t xml:space="preserve">Demonstration highlights high cutting speeds </w:t>
      </w:r>
      <w:r w:rsidR="79AD7F56" w:rsidRPr="75A395EE">
        <w:rPr>
          <w:rFonts w:ascii="Arial" w:eastAsia="Arial" w:hAnsi="Arial" w:cs="Arial"/>
          <w:sz w:val="22"/>
          <w:szCs w:val="22"/>
        </w:rPr>
        <w:t xml:space="preserve">on </w:t>
      </w:r>
      <w:r w:rsidR="00FB3F22">
        <w:rPr>
          <w:rFonts w:ascii="Arial" w:eastAsia="Arial" w:hAnsi="Arial" w:cs="Arial"/>
          <w:sz w:val="22"/>
          <w:szCs w:val="22"/>
        </w:rPr>
        <w:t xml:space="preserve">mild </w:t>
      </w:r>
      <w:r w:rsidR="79AD7F56" w:rsidRPr="75A395EE">
        <w:rPr>
          <w:rFonts w:ascii="Arial" w:eastAsia="Arial" w:hAnsi="Arial" w:cs="Arial"/>
          <w:sz w:val="22"/>
          <w:szCs w:val="22"/>
        </w:rPr>
        <w:t xml:space="preserve">steel </w:t>
      </w:r>
      <w:r w:rsidR="00FB3F22">
        <w:rPr>
          <w:rFonts w:ascii="Arial" w:eastAsia="Arial" w:hAnsi="Arial" w:cs="Arial"/>
          <w:sz w:val="22"/>
          <w:szCs w:val="22"/>
        </w:rPr>
        <w:t>materials</w:t>
      </w:r>
    </w:p>
    <w:p w14:paraId="20C82305" w14:textId="64710CC9" w:rsidR="00453FB9" w:rsidRPr="00D555D3" w:rsidRDefault="00BD5AB2" w:rsidP="00221068">
      <w:pPr>
        <w:pStyle w:val="ListParagraph"/>
        <w:numPr>
          <w:ilvl w:val="0"/>
          <w:numId w:val="3"/>
        </w:numPr>
        <w:spacing w:line="276" w:lineRule="auto"/>
        <w:rPr>
          <w:rFonts w:ascii="Arial" w:eastAsia="Arial" w:hAnsi="Arial" w:cs="Arial"/>
          <w:sz w:val="22"/>
          <w:szCs w:val="22"/>
        </w:rPr>
      </w:pPr>
      <w:r>
        <w:rPr>
          <w:rFonts w:ascii="Arial" w:eastAsia="Arial" w:hAnsi="Arial" w:cs="Arial"/>
          <w:sz w:val="22"/>
          <w:szCs w:val="22"/>
        </w:rPr>
        <w:t>Both high-pressure dry air and gas mixing will be featured</w:t>
      </w:r>
    </w:p>
    <w:p w14:paraId="4521C5BA" w14:textId="73FF6B3B" w:rsidR="00453FB9" w:rsidRPr="00D555D3" w:rsidRDefault="00BD5AB2" w:rsidP="00221068">
      <w:pPr>
        <w:pStyle w:val="ListParagraph"/>
        <w:numPr>
          <w:ilvl w:val="0"/>
          <w:numId w:val="3"/>
        </w:numPr>
        <w:spacing w:line="276" w:lineRule="auto"/>
        <w:rPr>
          <w:rFonts w:ascii="Arial" w:eastAsia="Arial" w:hAnsi="Arial" w:cs="Arial"/>
          <w:sz w:val="22"/>
          <w:szCs w:val="22"/>
        </w:rPr>
      </w:pPr>
      <w:r>
        <w:rPr>
          <w:rFonts w:ascii="Arial" w:eastAsia="Arial" w:hAnsi="Arial" w:cs="Arial"/>
          <w:sz w:val="22"/>
          <w:szCs w:val="22"/>
        </w:rPr>
        <w:t>Experience the</w:t>
      </w:r>
      <w:r w:rsidR="1535DB75" w:rsidRPr="6DA990DF">
        <w:rPr>
          <w:rFonts w:ascii="Arial" w:eastAsia="Arial" w:hAnsi="Arial" w:cs="Arial"/>
          <w:sz w:val="22"/>
          <w:szCs w:val="22"/>
        </w:rPr>
        <w:t xml:space="preserve"> fully</w:t>
      </w:r>
      <w:r w:rsidR="00C93D96">
        <w:rPr>
          <w:rFonts w:ascii="Arial" w:eastAsia="Arial" w:hAnsi="Arial" w:cs="Arial"/>
          <w:sz w:val="22"/>
          <w:szCs w:val="22"/>
        </w:rPr>
        <w:t>-</w:t>
      </w:r>
      <w:r w:rsidR="1535DB75" w:rsidRPr="6DA990DF">
        <w:rPr>
          <w:rFonts w:ascii="Arial" w:eastAsia="Arial" w:hAnsi="Arial" w:cs="Arial"/>
          <w:sz w:val="22"/>
          <w:szCs w:val="22"/>
        </w:rPr>
        <w:t>electric</w:t>
      </w:r>
      <w:r w:rsidR="00D32699">
        <w:rPr>
          <w:rFonts w:ascii="Arial" w:eastAsia="Arial" w:hAnsi="Arial" w:cs="Arial"/>
          <w:sz w:val="22"/>
          <w:szCs w:val="22"/>
        </w:rPr>
        <w:t>,</w:t>
      </w:r>
      <w:r w:rsidR="1535DB75" w:rsidRPr="6DA990DF">
        <w:rPr>
          <w:rFonts w:ascii="Arial" w:eastAsia="Arial" w:hAnsi="Arial" w:cs="Arial"/>
          <w:sz w:val="22"/>
          <w:szCs w:val="22"/>
        </w:rPr>
        <w:t xml:space="preserve"> 9-second pallet change</w:t>
      </w:r>
      <w:r w:rsidR="00453FB9">
        <w:br/>
      </w:r>
    </w:p>
    <w:p w14:paraId="6217BABC" w14:textId="2233917C" w:rsidR="005719B6" w:rsidRDefault="004610BB" w:rsidP="00221068">
      <w:pPr>
        <w:pStyle w:val="PRTestosenzaspazi"/>
        <w:spacing w:line="276" w:lineRule="auto"/>
        <w:jc w:val="left"/>
        <w:rPr>
          <w:rFonts w:ascii="Arial" w:eastAsia="Arial" w:hAnsi="Arial" w:cs="Arial"/>
          <w:sz w:val="22"/>
          <w:szCs w:val="22"/>
        </w:rPr>
      </w:pPr>
      <w:r w:rsidRPr="045CA568">
        <w:rPr>
          <w:rFonts w:ascii="Arial" w:eastAsia="Arial" w:hAnsi="Arial" w:cs="Arial"/>
          <w:b/>
          <w:bCs/>
          <w:color w:val="000000" w:themeColor="text1"/>
          <w:sz w:val="22"/>
          <w:szCs w:val="22"/>
          <w:lang w:val="en-US"/>
        </w:rPr>
        <w:t>Orlando, Fla</w:t>
      </w:r>
      <w:r>
        <w:rPr>
          <w:rFonts w:ascii="Arial" w:eastAsia="Arial" w:hAnsi="Arial" w:cs="Arial"/>
          <w:b/>
          <w:bCs/>
          <w:color w:val="000000" w:themeColor="text1"/>
          <w:sz w:val="22"/>
          <w:szCs w:val="22"/>
          <w:lang w:val="en-US"/>
        </w:rPr>
        <w:t xml:space="preserve">. October 15, 2024 — </w:t>
      </w:r>
      <w:r w:rsidR="003A1DF5" w:rsidRPr="75A395EE">
        <w:rPr>
          <w:rFonts w:ascii="Arial" w:eastAsia="Arial" w:hAnsi="Arial" w:cs="Arial"/>
          <w:sz w:val="22"/>
          <w:szCs w:val="22"/>
        </w:rPr>
        <w:t>BLM GROU</w:t>
      </w:r>
      <w:r w:rsidR="00DB16FB" w:rsidRPr="75A395EE">
        <w:rPr>
          <w:rFonts w:ascii="Arial" w:eastAsia="Arial" w:hAnsi="Arial" w:cs="Arial"/>
          <w:sz w:val="22"/>
          <w:szCs w:val="22"/>
        </w:rPr>
        <w:t xml:space="preserve">P </w:t>
      </w:r>
      <w:r w:rsidR="3C4602ED" w:rsidRPr="75A395EE">
        <w:rPr>
          <w:rFonts w:ascii="Arial" w:eastAsia="Arial" w:hAnsi="Arial" w:cs="Arial"/>
          <w:sz w:val="22"/>
          <w:szCs w:val="22"/>
        </w:rPr>
        <w:t>is demonstrating</w:t>
      </w:r>
      <w:r w:rsidR="00D7053A" w:rsidRPr="75A395EE">
        <w:rPr>
          <w:rFonts w:ascii="Arial" w:eastAsia="Arial" w:hAnsi="Arial" w:cs="Arial"/>
          <w:sz w:val="22"/>
          <w:szCs w:val="22"/>
        </w:rPr>
        <w:t xml:space="preserve"> its </w:t>
      </w:r>
      <w:hyperlink r:id="rId8" w:history="1">
        <w:r w:rsidR="003A1DF5" w:rsidRPr="001340E6">
          <w:rPr>
            <w:rStyle w:val="Hyperlink"/>
            <w:rFonts w:ascii="Arial" w:eastAsia="Arial" w:hAnsi="Arial" w:cs="Arial"/>
            <w:sz w:val="22"/>
            <w:szCs w:val="22"/>
          </w:rPr>
          <w:t xml:space="preserve">LS7 </w:t>
        </w:r>
        <w:r w:rsidR="2C4A2F2B" w:rsidRPr="001340E6">
          <w:rPr>
            <w:rStyle w:val="Hyperlink"/>
            <w:rFonts w:ascii="Arial" w:eastAsia="Arial" w:hAnsi="Arial" w:cs="Arial"/>
            <w:sz w:val="22"/>
            <w:szCs w:val="22"/>
          </w:rPr>
          <w:t>Sheet Laser</w:t>
        </w:r>
      </w:hyperlink>
      <w:r w:rsidR="00CB73B9" w:rsidRPr="75A395EE">
        <w:rPr>
          <w:rFonts w:ascii="Arial" w:eastAsia="Arial" w:hAnsi="Arial" w:cs="Arial"/>
          <w:sz w:val="22"/>
          <w:szCs w:val="22"/>
        </w:rPr>
        <w:t xml:space="preserve"> at FABTECH 2024 </w:t>
      </w:r>
      <w:r w:rsidR="45641B6B" w:rsidRPr="75A395EE">
        <w:rPr>
          <w:rFonts w:ascii="Arial" w:eastAsia="Arial" w:hAnsi="Arial" w:cs="Arial"/>
          <w:sz w:val="22"/>
          <w:szCs w:val="22"/>
        </w:rPr>
        <w:t>in booth S22061</w:t>
      </w:r>
      <w:r w:rsidR="00CB73B9" w:rsidRPr="75A395EE">
        <w:rPr>
          <w:rFonts w:ascii="Arial" w:eastAsia="Arial" w:hAnsi="Arial" w:cs="Arial"/>
          <w:sz w:val="22"/>
          <w:szCs w:val="22"/>
        </w:rPr>
        <w:t>. N</w:t>
      </w:r>
      <w:r w:rsidR="00D555D3" w:rsidRPr="75A395EE">
        <w:rPr>
          <w:rFonts w:ascii="Arial" w:eastAsia="Arial" w:hAnsi="Arial" w:cs="Arial"/>
          <w:sz w:val="22"/>
          <w:szCs w:val="22"/>
        </w:rPr>
        <w:t>ewly</w:t>
      </w:r>
      <w:r w:rsidR="00C65A59" w:rsidRPr="75A395EE">
        <w:rPr>
          <w:rFonts w:ascii="Arial" w:eastAsia="Arial" w:hAnsi="Arial" w:cs="Arial"/>
          <w:sz w:val="22"/>
          <w:szCs w:val="22"/>
        </w:rPr>
        <w:t xml:space="preserve"> available </w:t>
      </w:r>
      <w:r w:rsidR="00474CD6" w:rsidRPr="75A395EE">
        <w:rPr>
          <w:rFonts w:ascii="Arial" w:eastAsia="Arial" w:hAnsi="Arial" w:cs="Arial"/>
          <w:sz w:val="22"/>
          <w:szCs w:val="22"/>
        </w:rPr>
        <w:t>with 20</w:t>
      </w:r>
      <w:r w:rsidR="009B47AB">
        <w:rPr>
          <w:rFonts w:ascii="Arial" w:eastAsia="Arial" w:hAnsi="Arial" w:cs="Arial"/>
          <w:sz w:val="22"/>
          <w:szCs w:val="22"/>
        </w:rPr>
        <w:t>-</w:t>
      </w:r>
      <w:r w:rsidR="00474CD6" w:rsidRPr="75A395EE">
        <w:rPr>
          <w:rFonts w:ascii="Arial" w:eastAsia="Arial" w:hAnsi="Arial" w:cs="Arial"/>
          <w:sz w:val="22"/>
          <w:szCs w:val="22"/>
        </w:rPr>
        <w:t>kW</w:t>
      </w:r>
      <w:r w:rsidR="00352D36" w:rsidRPr="75A395EE">
        <w:rPr>
          <w:rFonts w:ascii="Arial" w:eastAsia="Arial" w:hAnsi="Arial" w:cs="Arial"/>
          <w:sz w:val="22"/>
          <w:szCs w:val="22"/>
        </w:rPr>
        <w:t xml:space="preserve"> </w:t>
      </w:r>
      <w:r w:rsidR="00A85AEB">
        <w:rPr>
          <w:rFonts w:ascii="Arial" w:eastAsia="Arial" w:hAnsi="Arial" w:cs="Arial"/>
          <w:sz w:val="22"/>
          <w:szCs w:val="22"/>
        </w:rPr>
        <w:t>capacity</w:t>
      </w:r>
      <w:r w:rsidR="00660015" w:rsidRPr="75A395EE">
        <w:rPr>
          <w:rFonts w:ascii="Arial" w:eastAsia="Arial" w:hAnsi="Arial" w:cs="Arial"/>
          <w:sz w:val="22"/>
          <w:szCs w:val="22"/>
        </w:rPr>
        <w:t xml:space="preserve">, </w:t>
      </w:r>
      <w:r w:rsidR="2A9B535F" w:rsidRPr="75A395EE">
        <w:rPr>
          <w:rFonts w:ascii="Arial" w:eastAsia="Arial" w:hAnsi="Arial" w:cs="Arial"/>
          <w:sz w:val="22"/>
          <w:szCs w:val="22"/>
        </w:rPr>
        <w:t xml:space="preserve">this sheet laser </w:t>
      </w:r>
      <w:r w:rsidR="00660015" w:rsidRPr="75A395EE">
        <w:rPr>
          <w:rFonts w:ascii="Arial" w:eastAsia="Arial" w:hAnsi="Arial" w:cs="Arial"/>
          <w:sz w:val="22"/>
          <w:szCs w:val="22"/>
        </w:rPr>
        <w:t>enab</w:t>
      </w:r>
      <w:r w:rsidR="00CB73B9" w:rsidRPr="75A395EE">
        <w:rPr>
          <w:rFonts w:ascii="Arial" w:eastAsia="Arial" w:hAnsi="Arial" w:cs="Arial"/>
          <w:sz w:val="22"/>
          <w:szCs w:val="22"/>
        </w:rPr>
        <w:t>les</w:t>
      </w:r>
      <w:r w:rsidR="00BF61FF" w:rsidRPr="75A395EE">
        <w:rPr>
          <w:rFonts w:ascii="Arial" w:eastAsia="Arial" w:hAnsi="Arial" w:cs="Arial"/>
          <w:sz w:val="22"/>
          <w:szCs w:val="22"/>
        </w:rPr>
        <w:t xml:space="preserve"> </w:t>
      </w:r>
      <w:r w:rsidR="00C43D8C" w:rsidRPr="75A395EE">
        <w:rPr>
          <w:rFonts w:ascii="Arial" w:eastAsia="Arial" w:hAnsi="Arial" w:cs="Arial"/>
          <w:sz w:val="22"/>
          <w:szCs w:val="22"/>
        </w:rPr>
        <w:t>high-quality</w:t>
      </w:r>
      <w:r w:rsidR="00BF61FF" w:rsidRPr="75A395EE">
        <w:rPr>
          <w:rFonts w:ascii="Arial" w:eastAsia="Arial" w:hAnsi="Arial" w:cs="Arial"/>
          <w:sz w:val="22"/>
          <w:szCs w:val="22"/>
        </w:rPr>
        <w:t xml:space="preserve"> cut</w:t>
      </w:r>
      <w:r w:rsidR="00CB73B9" w:rsidRPr="75A395EE">
        <w:rPr>
          <w:rFonts w:ascii="Arial" w:eastAsia="Arial" w:hAnsi="Arial" w:cs="Arial"/>
          <w:sz w:val="22"/>
          <w:szCs w:val="22"/>
        </w:rPr>
        <w:t xml:space="preserve">s </w:t>
      </w:r>
      <w:r w:rsidR="00BF61FF" w:rsidRPr="75A395EE">
        <w:rPr>
          <w:rFonts w:ascii="Arial" w:eastAsia="Arial" w:hAnsi="Arial" w:cs="Arial"/>
          <w:sz w:val="22"/>
          <w:szCs w:val="22"/>
        </w:rPr>
        <w:t>at higher speed</w:t>
      </w:r>
      <w:r w:rsidR="00AD4C02" w:rsidRPr="75A395EE">
        <w:rPr>
          <w:rFonts w:ascii="Arial" w:eastAsia="Arial" w:hAnsi="Arial" w:cs="Arial"/>
          <w:sz w:val="22"/>
          <w:szCs w:val="22"/>
        </w:rPr>
        <w:t>s</w:t>
      </w:r>
      <w:r w:rsidR="003A2CA3" w:rsidRPr="75A395EE">
        <w:rPr>
          <w:rFonts w:ascii="Arial" w:eastAsia="Arial" w:hAnsi="Arial" w:cs="Arial"/>
          <w:sz w:val="22"/>
          <w:szCs w:val="22"/>
        </w:rPr>
        <w:t xml:space="preserve"> </w:t>
      </w:r>
      <w:r w:rsidR="00CB73B9" w:rsidRPr="75A395EE">
        <w:rPr>
          <w:rFonts w:ascii="Arial" w:eastAsia="Arial" w:hAnsi="Arial" w:cs="Arial"/>
          <w:sz w:val="22"/>
          <w:szCs w:val="22"/>
        </w:rPr>
        <w:t>for increased</w:t>
      </w:r>
      <w:r w:rsidR="003A2CA3" w:rsidRPr="75A395EE">
        <w:rPr>
          <w:rFonts w:ascii="Arial" w:eastAsia="Arial" w:hAnsi="Arial" w:cs="Arial"/>
          <w:sz w:val="22"/>
          <w:szCs w:val="22"/>
        </w:rPr>
        <w:t xml:space="preserve"> productivity</w:t>
      </w:r>
      <w:r w:rsidR="00D40977" w:rsidRPr="75A395EE">
        <w:rPr>
          <w:rFonts w:ascii="Arial" w:eastAsia="Arial" w:hAnsi="Arial" w:cs="Arial"/>
          <w:sz w:val="22"/>
          <w:szCs w:val="22"/>
        </w:rPr>
        <w:t>.</w:t>
      </w:r>
      <w:r w:rsidR="005F0B32" w:rsidRPr="75A395EE">
        <w:rPr>
          <w:rFonts w:ascii="Arial" w:eastAsia="Arial" w:hAnsi="Arial" w:cs="Arial"/>
          <w:sz w:val="22"/>
          <w:szCs w:val="22"/>
        </w:rPr>
        <w:t xml:space="preserve"> </w:t>
      </w:r>
    </w:p>
    <w:p w14:paraId="725DE815" w14:textId="2A383615" w:rsidR="00ED5E02" w:rsidRDefault="00ED5E02" w:rsidP="00221068">
      <w:pPr>
        <w:pStyle w:val="PRTestosenzaspazi"/>
        <w:spacing w:line="276" w:lineRule="auto"/>
        <w:jc w:val="left"/>
        <w:rPr>
          <w:rFonts w:ascii="Arial" w:eastAsia="Arial" w:hAnsi="Arial" w:cs="Arial"/>
          <w:sz w:val="22"/>
          <w:szCs w:val="22"/>
        </w:rPr>
      </w:pPr>
    </w:p>
    <w:p w14:paraId="2B869F25" w14:textId="28495E3D" w:rsidR="00ED5E02" w:rsidRDefault="09FBA741" w:rsidP="00221068">
      <w:pPr>
        <w:pStyle w:val="PRTestosenzaspazi"/>
        <w:spacing w:line="276" w:lineRule="auto"/>
        <w:jc w:val="left"/>
        <w:rPr>
          <w:rFonts w:ascii="Arial" w:eastAsia="Arial" w:hAnsi="Arial" w:cs="Arial"/>
          <w:sz w:val="22"/>
          <w:szCs w:val="22"/>
        </w:rPr>
      </w:pPr>
      <w:r w:rsidRPr="6DA990DF">
        <w:rPr>
          <w:rFonts w:ascii="Arial" w:eastAsia="Arial" w:hAnsi="Arial" w:cs="Arial"/>
          <w:sz w:val="22"/>
          <w:szCs w:val="22"/>
        </w:rPr>
        <w:t xml:space="preserve">Highlights of the demonstration </w:t>
      </w:r>
      <w:r w:rsidR="00136BAE">
        <w:rPr>
          <w:rFonts w:ascii="Arial" w:eastAsia="Arial" w:hAnsi="Arial" w:cs="Arial"/>
          <w:sz w:val="22"/>
          <w:szCs w:val="22"/>
        </w:rPr>
        <w:t xml:space="preserve">include the use of a variety of assist gases for </w:t>
      </w:r>
      <w:r w:rsidRPr="6DA990DF">
        <w:rPr>
          <w:rFonts w:ascii="Arial" w:eastAsia="Arial" w:hAnsi="Arial" w:cs="Arial"/>
          <w:sz w:val="22"/>
          <w:szCs w:val="22"/>
        </w:rPr>
        <w:t>cutting multiple</w:t>
      </w:r>
      <w:r w:rsidR="3E2696B2" w:rsidRPr="6DA990DF">
        <w:rPr>
          <w:rFonts w:ascii="Arial" w:eastAsia="Arial" w:hAnsi="Arial" w:cs="Arial"/>
          <w:sz w:val="22"/>
          <w:szCs w:val="22"/>
        </w:rPr>
        <w:t xml:space="preserve"> </w:t>
      </w:r>
      <w:r w:rsidRPr="6DA990DF">
        <w:rPr>
          <w:rFonts w:ascii="Arial" w:eastAsia="Arial" w:hAnsi="Arial" w:cs="Arial"/>
          <w:sz w:val="22"/>
          <w:szCs w:val="22"/>
        </w:rPr>
        <w:t>materials</w:t>
      </w:r>
      <w:r w:rsidR="516F942C" w:rsidRPr="6DA990DF">
        <w:rPr>
          <w:rFonts w:ascii="Arial" w:eastAsia="Arial" w:hAnsi="Arial" w:cs="Arial"/>
          <w:sz w:val="22"/>
          <w:szCs w:val="22"/>
        </w:rPr>
        <w:t xml:space="preserve"> and patterns</w:t>
      </w:r>
      <w:r w:rsidR="00136BAE">
        <w:rPr>
          <w:rFonts w:ascii="Arial" w:eastAsia="Arial" w:hAnsi="Arial" w:cs="Arial"/>
          <w:sz w:val="22"/>
          <w:szCs w:val="22"/>
        </w:rPr>
        <w:t xml:space="preserve">, </w:t>
      </w:r>
      <w:r w:rsidRPr="6DA990DF">
        <w:rPr>
          <w:rFonts w:ascii="Arial" w:eastAsia="Arial" w:hAnsi="Arial" w:cs="Arial"/>
          <w:sz w:val="22"/>
          <w:szCs w:val="22"/>
        </w:rPr>
        <w:t xml:space="preserve">including: </w:t>
      </w:r>
    </w:p>
    <w:p w14:paraId="550378A5" w14:textId="77777777" w:rsidR="00EA74C0" w:rsidRDefault="00EA74C0" w:rsidP="00EA74C0">
      <w:pPr>
        <w:pStyle w:val="PRTestosenzaspazi"/>
        <w:numPr>
          <w:ilvl w:val="0"/>
          <w:numId w:val="1"/>
        </w:numPr>
        <w:spacing w:line="276" w:lineRule="auto"/>
        <w:jc w:val="left"/>
        <w:rPr>
          <w:rFonts w:ascii="Arial" w:eastAsia="Arial" w:hAnsi="Arial" w:cs="Arial"/>
          <w:sz w:val="22"/>
          <w:szCs w:val="22"/>
        </w:rPr>
      </w:pPr>
      <w:r>
        <w:rPr>
          <w:rFonts w:ascii="Arial" w:eastAsia="Arial" w:hAnsi="Arial" w:cs="Arial"/>
          <w:sz w:val="22"/>
          <w:szCs w:val="22"/>
        </w:rPr>
        <w:t>0</w:t>
      </w:r>
      <w:r w:rsidRPr="75A395EE">
        <w:rPr>
          <w:rFonts w:ascii="Arial" w:eastAsia="Arial" w:hAnsi="Arial" w:cs="Arial"/>
          <w:sz w:val="22"/>
          <w:szCs w:val="22"/>
        </w:rPr>
        <w:t>.5</w:t>
      </w:r>
      <w:r>
        <w:rPr>
          <w:rFonts w:ascii="Arial" w:eastAsia="Arial" w:hAnsi="Arial" w:cs="Arial"/>
          <w:sz w:val="22"/>
          <w:szCs w:val="22"/>
        </w:rPr>
        <w:t>”</w:t>
      </w:r>
      <w:r w:rsidRPr="75A395EE">
        <w:rPr>
          <w:rFonts w:ascii="Arial" w:eastAsia="Arial" w:hAnsi="Arial" w:cs="Arial"/>
          <w:sz w:val="22"/>
          <w:szCs w:val="22"/>
        </w:rPr>
        <w:t xml:space="preserve"> stainless steel</w:t>
      </w:r>
    </w:p>
    <w:p w14:paraId="54F89365" w14:textId="3D6210C3" w:rsidR="00ED5E02" w:rsidRDefault="327A5BBD" w:rsidP="00221068">
      <w:pPr>
        <w:pStyle w:val="PRTestosenzaspazi"/>
        <w:numPr>
          <w:ilvl w:val="0"/>
          <w:numId w:val="1"/>
        </w:numPr>
        <w:spacing w:line="276" w:lineRule="auto"/>
        <w:jc w:val="left"/>
        <w:rPr>
          <w:rFonts w:ascii="Arial" w:eastAsia="Arial" w:hAnsi="Arial" w:cs="Arial"/>
          <w:sz w:val="22"/>
          <w:szCs w:val="22"/>
        </w:rPr>
      </w:pPr>
      <w:r w:rsidRPr="75A395EE">
        <w:rPr>
          <w:rFonts w:ascii="Arial" w:eastAsia="Arial" w:hAnsi="Arial" w:cs="Arial"/>
          <w:sz w:val="22"/>
          <w:szCs w:val="22"/>
        </w:rPr>
        <w:t>3-gauge</w:t>
      </w:r>
      <w:r w:rsidR="09FBA741" w:rsidRPr="75A395EE">
        <w:rPr>
          <w:rFonts w:ascii="Arial" w:eastAsia="Arial" w:hAnsi="Arial" w:cs="Arial"/>
          <w:sz w:val="22"/>
          <w:szCs w:val="22"/>
        </w:rPr>
        <w:t xml:space="preserve"> mild steel</w:t>
      </w:r>
    </w:p>
    <w:p w14:paraId="7E1C958E" w14:textId="6DE44BA9" w:rsidR="00ED5E02" w:rsidRDefault="4D688C8D" w:rsidP="00221068">
      <w:pPr>
        <w:pStyle w:val="PRTestosenzaspazi"/>
        <w:numPr>
          <w:ilvl w:val="0"/>
          <w:numId w:val="1"/>
        </w:numPr>
        <w:spacing w:line="276" w:lineRule="auto"/>
        <w:jc w:val="left"/>
        <w:rPr>
          <w:rFonts w:ascii="Arial" w:eastAsia="Arial" w:hAnsi="Arial" w:cs="Arial"/>
          <w:sz w:val="22"/>
          <w:szCs w:val="22"/>
        </w:rPr>
      </w:pPr>
      <w:r w:rsidRPr="75A395EE">
        <w:rPr>
          <w:rFonts w:ascii="Arial" w:eastAsia="Arial" w:hAnsi="Arial" w:cs="Arial"/>
          <w:sz w:val="22"/>
          <w:szCs w:val="22"/>
        </w:rPr>
        <w:t>7-</w:t>
      </w:r>
      <w:r w:rsidR="296911DB" w:rsidRPr="75A395EE">
        <w:rPr>
          <w:rFonts w:ascii="Arial" w:eastAsia="Arial" w:hAnsi="Arial" w:cs="Arial"/>
          <w:sz w:val="22"/>
          <w:szCs w:val="22"/>
        </w:rPr>
        <w:t>gauge mild steel</w:t>
      </w:r>
    </w:p>
    <w:p w14:paraId="3E25E743" w14:textId="3F998281" w:rsidR="00ED5E02" w:rsidRDefault="296911DB" w:rsidP="00221068">
      <w:pPr>
        <w:pStyle w:val="PRTestosenzaspazi"/>
        <w:numPr>
          <w:ilvl w:val="0"/>
          <w:numId w:val="1"/>
        </w:numPr>
        <w:spacing w:line="276" w:lineRule="auto"/>
        <w:jc w:val="left"/>
        <w:rPr>
          <w:rFonts w:ascii="Arial" w:eastAsia="Arial" w:hAnsi="Arial" w:cs="Arial"/>
          <w:sz w:val="22"/>
          <w:szCs w:val="22"/>
        </w:rPr>
      </w:pPr>
      <w:r w:rsidRPr="75A395EE">
        <w:rPr>
          <w:rFonts w:ascii="Arial" w:eastAsia="Arial" w:hAnsi="Arial" w:cs="Arial"/>
          <w:sz w:val="22"/>
          <w:szCs w:val="22"/>
        </w:rPr>
        <w:t>10-ga</w:t>
      </w:r>
      <w:r w:rsidR="127F2632" w:rsidRPr="75A395EE">
        <w:rPr>
          <w:rFonts w:ascii="Arial" w:eastAsia="Arial" w:hAnsi="Arial" w:cs="Arial"/>
          <w:sz w:val="22"/>
          <w:szCs w:val="22"/>
        </w:rPr>
        <w:t>u</w:t>
      </w:r>
      <w:r w:rsidRPr="75A395EE">
        <w:rPr>
          <w:rFonts w:ascii="Arial" w:eastAsia="Arial" w:hAnsi="Arial" w:cs="Arial"/>
          <w:sz w:val="22"/>
          <w:szCs w:val="22"/>
        </w:rPr>
        <w:t>ge mild ste</w:t>
      </w:r>
      <w:r w:rsidR="03CD8D6C" w:rsidRPr="75A395EE">
        <w:rPr>
          <w:rFonts w:ascii="Arial" w:eastAsia="Arial" w:hAnsi="Arial" w:cs="Arial"/>
          <w:sz w:val="22"/>
          <w:szCs w:val="22"/>
        </w:rPr>
        <w:t>el</w:t>
      </w:r>
      <w:r w:rsidR="00E955A7">
        <w:rPr>
          <w:rFonts w:ascii="Arial" w:eastAsia="Arial" w:hAnsi="Arial" w:cs="Arial"/>
          <w:sz w:val="22"/>
          <w:szCs w:val="22"/>
        </w:rPr>
        <w:t xml:space="preserve"> </w:t>
      </w:r>
      <w:r w:rsidR="00430C71">
        <w:rPr>
          <w:rFonts w:ascii="Arial" w:eastAsia="Arial" w:hAnsi="Arial" w:cs="Arial"/>
          <w:sz w:val="22"/>
          <w:szCs w:val="22"/>
        </w:rPr>
        <w:br/>
      </w:r>
    </w:p>
    <w:p w14:paraId="362C641E" w14:textId="3B16FBF8" w:rsidR="00ED5E02" w:rsidRDefault="0079322F" w:rsidP="00221068">
      <w:pPr>
        <w:spacing w:line="276" w:lineRule="auto"/>
        <w:rPr>
          <w:rFonts w:ascii="Arial" w:eastAsia="Arial" w:hAnsi="Arial" w:cs="Arial"/>
          <w:sz w:val="22"/>
          <w:szCs w:val="22"/>
        </w:rPr>
      </w:pPr>
      <w:r w:rsidRPr="0079322F">
        <w:rPr>
          <w:rFonts w:ascii="Arial" w:eastAsia="Arial" w:hAnsi="Arial" w:cs="Arial"/>
          <w:b/>
          <w:bCs/>
          <w:sz w:val="22"/>
          <w:szCs w:val="22"/>
        </w:rPr>
        <w:t>About the LS7:</w:t>
      </w:r>
      <w:r>
        <w:rPr>
          <w:rFonts w:ascii="Arial" w:eastAsia="Arial" w:hAnsi="Arial" w:cs="Arial"/>
          <w:sz w:val="22"/>
          <w:szCs w:val="22"/>
        </w:rPr>
        <w:t xml:space="preserve"> </w:t>
      </w:r>
      <w:r w:rsidR="00ED5E02" w:rsidRPr="6DA990DF">
        <w:rPr>
          <w:rFonts w:ascii="Arial" w:eastAsia="Arial" w:hAnsi="Arial" w:cs="Arial"/>
          <w:sz w:val="22"/>
          <w:szCs w:val="22"/>
        </w:rPr>
        <w:t>The LS7</w:t>
      </w:r>
      <w:r w:rsidR="144EC56D" w:rsidRPr="6DA990DF">
        <w:rPr>
          <w:rFonts w:ascii="Arial" w:eastAsia="Arial" w:hAnsi="Arial" w:cs="Arial"/>
          <w:sz w:val="22"/>
          <w:szCs w:val="22"/>
        </w:rPr>
        <w:t xml:space="preserve"> Sheet Laser</w:t>
      </w:r>
      <w:r w:rsidR="00ED5E02" w:rsidRPr="6DA990DF">
        <w:rPr>
          <w:rFonts w:ascii="Arial" w:eastAsia="Arial" w:hAnsi="Arial" w:cs="Arial"/>
          <w:sz w:val="22"/>
          <w:szCs w:val="22"/>
        </w:rPr>
        <w:t xml:space="preserve"> has an axis acceleration of up to 2</w:t>
      </w:r>
      <w:r w:rsidR="00060B23">
        <w:rPr>
          <w:rFonts w:ascii="Arial" w:eastAsia="Arial" w:hAnsi="Arial" w:cs="Arial"/>
          <w:sz w:val="22"/>
          <w:szCs w:val="22"/>
        </w:rPr>
        <w:t>g</w:t>
      </w:r>
      <w:r w:rsidR="1E3C4FD5" w:rsidRPr="6DA990DF">
        <w:rPr>
          <w:rFonts w:ascii="Arial" w:eastAsia="Arial" w:hAnsi="Arial" w:cs="Arial"/>
          <w:sz w:val="22"/>
          <w:szCs w:val="22"/>
        </w:rPr>
        <w:t xml:space="preserve"> to optimize</w:t>
      </w:r>
      <w:r w:rsidR="00ED5E02" w:rsidRPr="6DA990DF">
        <w:rPr>
          <w:rFonts w:ascii="Arial" w:eastAsia="Arial" w:hAnsi="Arial" w:cs="Arial"/>
          <w:sz w:val="22"/>
          <w:szCs w:val="22"/>
        </w:rPr>
        <w:t xml:space="preserve"> processing cycles and minimiz</w:t>
      </w:r>
      <w:r w:rsidR="2CA27158" w:rsidRPr="6DA990DF">
        <w:rPr>
          <w:rFonts w:ascii="Arial" w:eastAsia="Arial" w:hAnsi="Arial" w:cs="Arial"/>
          <w:sz w:val="22"/>
          <w:szCs w:val="22"/>
        </w:rPr>
        <w:t>e</w:t>
      </w:r>
      <w:r w:rsidR="00ED5E02" w:rsidRPr="6DA990DF">
        <w:rPr>
          <w:rFonts w:ascii="Arial" w:eastAsia="Arial" w:hAnsi="Arial" w:cs="Arial"/>
          <w:sz w:val="22"/>
          <w:szCs w:val="22"/>
        </w:rPr>
        <w:t xml:space="preserve"> downtime</w:t>
      </w:r>
      <w:r w:rsidR="00CB73B9" w:rsidRPr="6DA990DF">
        <w:rPr>
          <w:rFonts w:ascii="Arial" w:eastAsia="Arial" w:hAnsi="Arial" w:cs="Arial"/>
          <w:sz w:val="22"/>
          <w:szCs w:val="22"/>
        </w:rPr>
        <w:t>. A</w:t>
      </w:r>
      <w:r w:rsidR="00ED5E02" w:rsidRPr="6DA990DF">
        <w:rPr>
          <w:rFonts w:ascii="Arial" w:eastAsia="Arial" w:hAnsi="Arial" w:cs="Arial"/>
          <w:sz w:val="22"/>
          <w:szCs w:val="22"/>
        </w:rPr>
        <w:t xml:space="preserve"> </w:t>
      </w:r>
      <w:r w:rsidR="00B31EB3" w:rsidRPr="6DA990DF">
        <w:rPr>
          <w:rFonts w:ascii="Arial" w:eastAsia="Arial" w:hAnsi="Arial" w:cs="Arial"/>
          <w:sz w:val="22"/>
          <w:szCs w:val="22"/>
        </w:rPr>
        <w:t xml:space="preserve">9-second </w:t>
      </w:r>
      <w:r w:rsidR="00ED5E02" w:rsidRPr="6DA990DF">
        <w:rPr>
          <w:rFonts w:ascii="Arial" w:eastAsia="Arial" w:hAnsi="Arial" w:cs="Arial"/>
          <w:sz w:val="22"/>
          <w:szCs w:val="22"/>
        </w:rPr>
        <w:t xml:space="preserve">pallet change </w:t>
      </w:r>
      <w:r w:rsidR="00D57649">
        <w:rPr>
          <w:rFonts w:ascii="Arial" w:eastAsia="Arial" w:hAnsi="Arial" w:cs="Arial"/>
          <w:sz w:val="22"/>
          <w:szCs w:val="22"/>
        </w:rPr>
        <w:t xml:space="preserve">vastly </w:t>
      </w:r>
      <w:r w:rsidR="00CB73B9" w:rsidRPr="6DA990DF">
        <w:rPr>
          <w:rFonts w:ascii="Arial" w:eastAsia="Arial" w:hAnsi="Arial" w:cs="Arial"/>
          <w:sz w:val="22"/>
          <w:szCs w:val="22"/>
        </w:rPr>
        <w:t>increases</w:t>
      </w:r>
      <w:r w:rsidR="00ED5E02" w:rsidRPr="6DA990DF">
        <w:rPr>
          <w:rFonts w:ascii="Arial" w:eastAsia="Arial" w:hAnsi="Arial" w:cs="Arial"/>
          <w:sz w:val="22"/>
          <w:szCs w:val="22"/>
        </w:rPr>
        <w:t xml:space="preserve"> productivity</w:t>
      </w:r>
      <w:r w:rsidR="00CB73B9" w:rsidRPr="6DA990DF">
        <w:rPr>
          <w:rFonts w:ascii="Arial" w:eastAsia="Arial" w:hAnsi="Arial" w:cs="Arial"/>
          <w:sz w:val="22"/>
          <w:szCs w:val="22"/>
        </w:rPr>
        <w:t>, while fully-electric material handling improves</w:t>
      </w:r>
      <w:r w:rsidR="004F4379" w:rsidRPr="6DA990DF">
        <w:rPr>
          <w:rFonts w:ascii="Arial" w:eastAsia="Arial" w:hAnsi="Arial" w:cs="Arial"/>
          <w:sz w:val="22"/>
          <w:szCs w:val="22"/>
        </w:rPr>
        <w:t xml:space="preserve"> energy usage.</w:t>
      </w:r>
    </w:p>
    <w:p w14:paraId="2DFFB4CD" w14:textId="77777777" w:rsidR="004F4379" w:rsidRDefault="004F4379" w:rsidP="00221068">
      <w:pPr>
        <w:spacing w:line="276" w:lineRule="auto"/>
        <w:rPr>
          <w:rFonts w:ascii="Arial" w:eastAsia="Arial" w:hAnsi="Arial" w:cs="Arial"/>
          <w:sz w:val="22"/>
          <w:szCs w:val="22"/>
          <w:shd w:val="clear" w:color="auto" w:fill="FFFFFF"/>
        </w:rPr>
      </w:pPr>
    </w:p>
    <w:p w14:paraId="52A243EC" w14:textId="5DB1F5DA" w:rsidR="005F0B32" w:rsidRDefault="00CB73B9" w:rsidP="00221068">
      <w:pPr>
        <w:spacing w:line="276" w:lineRule="auto"/>
        <w:rPr>
          <w:rFonts w:ascii="Arial" w:eastAsia="Arial" w:hAnsi="Arial" w:cs="Arial"/>
          <w:sz w:val="22"/>
          <w:szCs w:val="22"/>
          <w:shd w:val="clear" w:color="auto" w:fill="FFFFFF"/>
        </w:rPr>
      </w:pPr>
      <w:r w:rsidRPr="75A395EE">
        <w:rPr>
          <w:rFonts w:ascii="Arial" w:eastAsia="Arial" w:hAnsi="Arial" w:cs="Arial"/>
          <w:sz w:val="22"/>
          <w:szCs w:val="22"/>
          <w:shd w:val="clear" w:color="auto" w:fill="FFFFFF"/>
        </w:rPr>
        <w:t>Patented</w:t>
      </w:r>
      <w:r w:rsidR="00F64B43" w:rsidRPr="75A395EE">
        <w:rPr>
          <w:rFonts w:ascii="Arial" w:eastAsia="Arial" w:hAnsi="Arial" w:cs="Arial"/>
          <w:sz w:val="22"/>
          <w:szCs w:val="22"/>
          <w:shd w:val="clear" w:color="auto" w:fill="FFFFFF"/>
        </w:rPr>
        <w:t xml:space="preserve"> </w:t>
      </w:r>
      <w:hyperlink r:id="rId9" w:history="1">
        <w:r w:rsidR="00F64B43" w:rsidRPr="0079322F">
          <w:rPr>
            <w:rStyle w:val="Hyperlink"/>
            <w:rFonts w:ascii="Arial" w:eastAsia="Arial" w:hAnsi="Arial" w:cs="Arial"/>
            <w:sz w:val="22"/>
            <w:szCs w:val="22"/>
            <w:shd w:val="clear" w:color="auto" w:fill="FFFFFF"/>
          </w:rPr>
          <w:t xml:space="preserve">Active </w:t>
        </w:r>
        <w:r w:rsidR="00ED5E02" w:rsidRPr="0079322F">
          <w:rPr>
            <w:rStyle w:val="Hyperlink"/>
            <w:rFonts w:ascii="Arial" w:eastAsia="Arial" w:hAnsi="Arial" w:cs="Arial"/>
            <w:sz w:val="22"/>
            <w:szCs w:val="22"/>
            <w:shd w:val="clear" w:color="auto" w:fill="FFFFFF"/>
          </w:rPr>
          <w:t>Tools</w:t>
        </w:r>
      </w:hyperlink>
      <w:r w:rsidR="00F64B43" w:rsidRPr="75A395EE">
        <w:rPr>
          <w:rFonts w:ascii="Arial" w:eastAsia="Arial" w:hAnsi="Arial" w:cs="Arial"/>
          <w:color w:val="000000" w:themeColor="text1"/>
          <w:sz w:val="22"/>
          <w:szCs w:val="22"/>
        </w:rPr>
        <w:t xml:space="preserve"> automatically adapt process parameters for </w:t>
      </w:r>
      <w:r w:rsidRPr="75A395EE">
        <w:rPr>
          <w:rFonts w:ascii="Arial" w:eastAsia="Arial" w:hAnsi="Arial" w:cs="Arial"/>
          <w:color w:val="000000" w:themeColor="text1"/>
          <w:sz w:val="22"/>
          <w:szCs w:val="22"/>
        </w:rPr>
        <w:t>high cutting precision and speed —</w:t>
      </w:r>
      <w:r w:rsidR="00F64B43" w:rsidRPr="75A395EE">
        <w:rPr>
          <w:rFonts w:ascii="Arial" w:eastAsia="Arial" w:hAnsi="Arial" w:cs="Arial"/>
          <w:color w:val="000000" w:themeColor="text1"/>
          <w:sz w:val="22"/>
          <w:szCs w:val="22"/>
        </w:rPr>
        <w:t xml:space="preserve"> independent of operator experience. </w:t>
      </w:r>
      <w:r w:rsidRPr="75A395EE">
        <w:rPr>
          <w:rFonts w:ascii="Arial" w:eastAsia="Arial" w:hAnsi="Arial" w:cs="Arial"/>
          <w:color w:val="000000" w:themeColor="text1"/>
          <w:sz w:val="22"/>
          <w:szCs w:val="22"/>
        </w:rPr>
        <w:t xml:space="preserve">An </w:t>
      </w:r>
      <w:r w:rsidR="00F64B43" w:rsidRPr="75A395EE">
        <w:rPr>
          <w:rFonts w:ascii="Arial" w:eastAsia="Arial" w:hAnsi="Arial" w:cs="Arial"/>
          <w:sz w:val="22"/>
          <w:szCs w:val="22"/>
          <w:shd w:val="clear" w:color="auto" w:fill="FFFFFF"/>
        </w:rPr>
        <w:t xml:space="preserve">Active Nozzle </w:t>
      </w:r>
      <w:r w:rsidR="00D57649">
        <w:rPr>
          <w:rFonts w:ascii="Arial" w:eastAsia="Arial" w:hAnsi="Arial" w:cs="Arial"/>
          <w:sz w:val="22"/>
          <w:szCs w:val="22"/>
          <w:shd w:val="clear" w:color="auto" w:fill="FFFFFF"/>
        </w:rPr>
        <w:t>c</w:t>
      </w:r>
      <w:r w:rsidR="00F64B43" w:rsidRPr="75A395EE">
        <w:rPr>
          <w:rFonts w:ascii="Arial" w:eastAsia="Arial" w:hAnsi="Arial" w:cs="Arial"/>
          <w:sz w:val="22"/>
          <w:szCs w:val="22"/>
          <w:shd w:val="clear" w:color="auto" w:fill="FFFFFF"/>
        </w:rPr>
        <w:t>hang</w:t>
      </w:r>
      <w:r w:rsidR="00907827">
        <w:rPr>
          <w:rFonts w:ascii="Arial" w:eastAsia="Arial" w:hAnsi="Arial" w:cs="Arial"/>
          <w:sz w:val="22"/>
          <w:szCs w:val="22"/>
          <w:shd w:val="clear" w:color="auto" w:fill="FFFFFF"/>
        </w:rPr>
        <w:t>e</w:t>
      </w:r>
      <w:r w:rsidR="00F64B43" w:rsidRPr="75A395EE">
        <w:rPr>
          <w:rFonts w:ascii="Arial" w:eastAsia="Arial" w:hAnsi="Arial" w:cs="Arial"/>
          <w:sz w:val="22"/>
          <w:szCs w:val="22"/>
          <w:shd w:val="clear" w:color="auto" w:fill="FFFFFF"/>
        </w:rPr>
        <w:t xml:space="preserve"> feature automatically monitors </w:t>
      </w:r>
      <w:r w:rsidR="00E65958">
        <w:rPr>
          <w:rFonts w:ascii="Arial" w:eastAsia="Arial" w:hAnsi="Arial" w:cs="Arial"/>
          <w:sz w:val="22"/>
          <w:szCs w:val="22"/>
          <w:shd w:val="clear" w:color="auto" w:fill="FFFFFF"/>
        </w:rPr>
        <w:t xml:space="preserve">the </w:t>
      </w:r>
      <w:r w:rsidRPr="75A395EE">
        <w:rPr>
          <w:rFonts w:ascii="Arial" w:eastAsia="Arial" w:hAnsi="Arial" w:cs="Arial"/>
          <w:sz w:val="22"/>
          <w:szCs w:val="22"/>
          <w:shd w:val="clear" w:color="auto" w:fill="FFFFFF"/>
        </w:rPr>
        <w:t xml:space="preserve">wear of the </w:t>
      </w:r>
      <w:r w:rsidR="00F64B43" w:rsidRPr="75A395EE">
        <w:rPr>
          <w:rFonts w:ascii="Arial" w:eastAsia="Arial" w:hAnsi="Arial" w:cs="Arial"/>
          <w:sz w:val="22"/>
          <w:szCs w:val="22"/>
          <w:shd w:val="clear" w:color="auto" w:fill="FFFFFF"/>
        </w:rPr>
        <w:t>cutting nozzle</w:t>
      </w:r>
      <w:r w:rsidRPr="75A395EE">
        <w:rPr>
          <w:rFonts w:ascii="Arial" w:eastAsia="Arial" w:hAnsi="Arial" w:cs="Arial"/>
          <w:sz w:val="22"/>
          <w:szCs w:val="22"/>
          <w:shd w:val="clear" w:color="auto" w:fill="FFFFFF"/>
        </w:rPr>
        <w:t xml:space="preserve"> </w:t>
      </w:r>
      <w:r w:rsidR="00F64B43" w:rsidRPr="75A395EE">
        <w:rPr>
          <w:rFonts w:ascii="Arial" w:eastAsia="Arial" w:hAnsi="Arial" w:cs="Arial"/>
          <w:sz w:val="22"/>
          <w:szCs w:val="22"/>
          <w:shd w:val="clear" w:color="auto" w:fill="FFFFFF"/>
        </w:rPr>
        <w:t xml:space="preserve">and exchanges it </w:t>
      </w:r>
      <w:r w:rsidR="00D45CAD">
        <w:rPr>
          <w:rFonts w:ascii="Arial" w:eastAsia="Arial" w:hAnsi="Arial" w:cs="Arial"/>
          <w:sz w:val="22"/>
          <w:szCs w:val="22"/>
          <w:shd w:val="clear" w:color="auto" w:fill="FFFFFF"/>
        </w:rPr>
        <w:t>as necessary</w:t>
      </w:r>
      <w:r w:rsidR="00F64B43" w:rsidRPr="75A395EE">
        <w:rPr>
          <w:rFonts w:ascii="Arial" w:eastAsia="Arial" w:hAnsi="Arial" w:cs="Arial"/>
          <w:sz w:val="22"/>
          <w:szCs w:val="22"/>
          <w:shd w:val="clear" w:color="auto" w:fill="FFFFFF"/>
        </w:rPr>
        <w:t xml:space="preserve">. </w:t>
      </w:r>
      <w:r w:rsidR="005719B6" w:rsidRPr="75A395EE">
        <w:rPr>
          <w:rFonts w:ascii="Arial" w:eastAsia="Arial" w:hAnsi="Arial" w:cs="Arial"/>
          <w:sz w:val="22"/>
          <w:szCs w:val="22"/>
          <w:shd w:val="clear" w:color="auto" w:fill="FFFFFF"/>
        </w:rPr>
        <w:t xml:space="preserve"> </w:t>
      </w:r>
    </w:p>
    <w:p w14:paraId="25EB16F1" w14:textId="77777777" w:rsidR="00ED5E02" w:rsidRDefault="00ED5E02" w:rsidP="00221068">
      <w:pPr>
        <w:spacing w:line="276" w:lineRule="auto"/>
        <w:rPr>
          <w:rFonts w:ascii="Arial" w:eastAsia="Arial" w:hAnsi="Arial" w:cs="Arial"/>
          <w:sz w:val="22"/>
          <w:szCs w:val="22"/>
          <w:shd w:val="clear" w:color="auto" w:fill="FFFFFF"/>
        </w:rPr>
      </w:pPr>
    </w:p>
    <w:p w14:paraId="755F215E" w14:textId="550186E6" w:rsidR="00242C59" w:rsidRDefault="00ED5E02" w:rsidP="00F858CA">
      <w:pPr>
        <w:pStyle w:val="PRTestosenzaspazi"/>
        <w:spacing w:line="276" w:lineRule="auto"/>
        <w:jc w:val="left"/>
        <w:rPr>
          <w:rFonts w:ascii="Arial" w:eastAsia="Arial" w:hAnsi="Arial" w:cs="Arial"/>
          <w:sz w:val="22"/>
          <w:szCs w:val="22"/>
        </w:rPr>
      </w:pPr>
      <w:r w:rsidRPr="75A395EE">
        <w:rPr>
          <w:rStyle w:val="Strong"/>
          <w:rFonts w:ascii="Arial" w:eastAsia="Arial" w:hAnsi="Arial" w:cs="Arial"/>
          <w:b w:val="0"/>
          <w:bCs w:val="0"/>
          <w:sz w:val="22"/>
          <w:szCs w:val="22"/>
        </w:rPr>
        <w:t xml:space="preserve">The LS7 3015 </w:t>
      </w:r>
      <w:r w:rsidR="00CB73B9" w:rsidRPr="75A395EE">
        <w:rPr>
          <w:rStyle w:val="Strong"/>
          <w:rFonts w:ascii="Arial" w:eastAsia="Arial" w:hAnsi="Arial" w:cs="Arial"/>
          <w:b w:val="0"/>
          <w:bCs w:val="0"/>
          <w:sz w:val="22"/>
          <w:szCs w:val="22"/>
        </w:rPr>
        <w:t>model handles</w:t>
      </w:r>
      <w:r w:rsidRPr="75A395EE">
        <w:rPr>
          <w:rStyle w:val="Strong"/>
          <w:rFonts w:ascii="Arial" w:eastAsia="Arial" w:hAnsi="Arial" w:cs="Arial"/>
          <w:b w:val="0"/>
          <w:bCs w:val="0"/>
          <w:sz w:val="22"/>
          <w:szCs w:val="22"/>
        </w:rPr>
        <w:t xml:space="preserve"> a maximum sheet size of 121.5” x 62” and the </w:t>
      </w:r>
      <w:r w:rsidR="00CB73B9" w:rsidRPr="75A395EE">
        <w:rPr>
          <w:rStyle w:val="Strong"/>
          <w:rFonts w:ascii="Arial" w:eastAsia="Arial" w:hAnsi="Arial" w:cs="Arial"/>
          <w:b w:val="0"/>
          <w:bCs w:val="0"/>
          <w:sz w:val="22"/>
          <w:szCs w:val="22"/>
        </w:rPr>
        <w:t xml:space="preserve">4020 handles </w:t>
      </w:r>
      <w:r w:rsidRPr="75A395EE">
        <w:rPr>
          <w:rStyle w:val="Strong"/>
          <w:rFonts w:ascii="Arial" w:eastAsia="Arial" w:hAnsi="Arial" w:cs="Arial"/>
          <w:b w:val="0"/>
          <w:bCs w:val="0"/>
          <w:sz w:val="22"/>
          <w:szCs w:val="22"/>
        </w:rPr>
        <w:t xml:space="preserve">sheet up to </w:t>
      </w:r>
      <w:r w:rsidRPr="75A395EE">
        <w:rPr>
          <w:rFonts w:ascii="Arial" w:eastAsia="Arial" w:hAnsi="Arial" w:cs="Arial"/>
          <w:sz w:val="22"/>
          <w:szCs w:val="22"/>
        </w:rPr>
        <w:t>162.5" x 79.5".  Users can configure the accessory cell to best accommodate their floorspace</w:t>
      </w:r>
      <w:r w:rsidR="00CB73B9" w:rsidRPr="75A395EE">
        <w:rPr>
          <w:rFonts w:ascii="Arial" w:eastAsia="Arial" w:hAnsi="Arial" w:cs="Arial"/>
          <w:sz w:val="22"/>
          <w:szCs w:val="22"/>
        </w:rPr>
        <w:t xml:space="preserve"> and </w:t>
      </w:r>
      <w:r w:rsidR="00B61446">
        <w:rPr>
          <w:rFonts w:ascii="Arial" w:eastAsia="Arial" w:hAnsi="Arial" w:cs="Arial"/>
          <w:sz w:val="22"/>
          <w:szCs w:val="22"/>
        </w:rPr>
        <w:t>select</w:t>
      </w:r>
      <w:r w:rsidR="00CB73B9" w:rsidRPr="75A395EE">
        <w:rPr>
          <w:rFonts w:ascii="Arial" w:eastAsia="Arial" w:hAnsi="Arial" w:cs="Arial"/>
          <w:sz w:val="22"/>
          <w:szCs w:val="22"/>
        </w:rPr>
        <w:t xml:space="preserve"> </w:t>
      </w:r>
      <w:r w:rsidR="00F858CA">
        <w:rPr>
          <w:rFonts w:ascii="Arial" w:eastAsia="Arial" w:hAnsi="Arial" w:cs="Arial"/>
          <w:sz w:val="22"/>
          <w:szCs w:val="22"/>
        </w:rPr>
        <w:t xml:space="preserve">laser power </w:t>
      </w:r>
      <w:r w:rsidR="004A106E">
        <w:rPr>
          <w:rFonts w:ascii="Arial" w:eastAsia="Arial" w:hAnsi="Arial" w:cs="Arial"/>
          <w:sz w:val="22"/>
          <w:szCs w:val="22"/>
        </w:rPr>
        <w:t xml:space="preserve">ranging </w:t>
      </w:r>
      <w:r w:rsidR="00CB73B9" w:rsidRPr="75A395EE">
        <w:rPr>
          <w:rFonts w:ascii="Arial" w:eastAsia="Arial" w:hAnsi="Arial" w:cs="Arial"/>
          <w:sz w:val="22"/>
          <w:szCs w:val="22"/>
        </w:rPr>
        <w:t>from 3</w:t>
      </w:r>
      <w:r w:rsidR="00F858CA">
        <w:rPr>
          <w:rFonts w:ascii="Arial" w:eastAsia="Arial" w:hAnsi="Arial" w:cs="Arial"/>
          <w:sz w:val="22"/>
          <w:szCs w:val="22"/>
        </w:rPr>
        <w:t xml:space="preserve"> </w:t>
      </w:r>
      <w:r w:rsidR="00CB73B9" w:rsidRPr="75A395EE">
        <w:rPr>
          <w:rFonts w:ascii="Arial" w:eastAsia="Arial" w:hAnsi="Arial" w:cs="Arial"/>
          <w:sz w:val="22"/>
          <w:szCs w:val="22"/>
        </w:rPr>
        <w:t>to 20</w:t>
      </w:r>
      <w:r w:rsidR="00F858CA">
        <w:rPr>
          <w:rFonts w:ascii="Arial" w:eastAsia="Arial" w:hAnsi="Arial" w:cs="Arial"/>
          <w:sz w:val="22"/>
          <w:szCs w:val="22"/>
        </w:rPr>
        <w:t xml:space="preserve"> </w:t>
      </w:r>
      <w:r w:rsidR="00CB73B9" w:rsidRPr="75A395EE">
        <w:rPr>
          <w:rFonts w:ascii="Arial" w:eastAsia="Arial" w:hAnsi="Arial" w:cs="Arial"/>
          <w:sz w:val="22"/>
          <w:szCs w:val="22"/>
        </w:rPr>
        <w:t>kW.</w:t>
      </w:r>
    </w:p>
    <w:p w14:paraId="481C0854" w14:textId="77777777" w:rsidR="00F858CA" w:rsidRPr="00C65A59" w:rsidRDefault="00F858CA" w:rsidP="00F858CA">
      <w:pPr>
        <w:pStyle w:val="PRTestosenzaspazi"/>
        <w:spacing w:line="276" w:lineRule="auto"/>
        <w:jc w:val="left"/>
        <w:rPr>
          <w:rFonts w:ascii="Arial" w:eastAsia="Arial" w:hAnsi="Arial" w:cs="Arial"/>
          <w:sz w:val="22"/>
          <w:szCs w:val="22"/>
          <w:shd w:val="clear" w:color="auto" w:fill="FFFFFF"/>
        </w:rPr>
      </w:pPr>
    </w:p>
    <w:p w14:paraId="3F14128D" w14:textId="4515EE2E" w:rsidR="003D3B13" w:rsidRPr="00391BFC" w:rsidRDefault="003A1CE8" w:rsidP="00221068">
      <w:pPr>
        <w:spacing w:line="276" w:lineRule="auto"/>
        <w:jc w:val="center"/>
        <w:rPr>
          <w:rFonts w:ascii="Arial" w:eastAsia="Arial" w:hAnsi="Arial" w:cs="Arial"/>
          <w:sz w:val="22"/>
          <w:szCs w:val="22"/>
        </w:rPr>
      </w:pPr>
      <w:r w:rsidRPr="75A395EE">
        <w:rPr>
          <w:rFonts w:ascii="Arial" w:eastAsia="Arial" w:hAnsi="Arial" w:cs="Arial"/>
          <w:sz w:val="22"/>
          <w:szCs w:val="22"/>
        </w:rPr>
        <w:t># # #</w:t>
      </w:r>
    </w:p>
    <w:p w14:paraId="47148FBA" w14:textId="267D946E" w:rsidR="003D3B13" w:rsidRDefault="00717A0D" w:rsidP="00221068">
      <w:pPr>
        <w:spacing w:line="276" w:lineRule="auto"/>
        <w:jc w:val="center"/>
        <w:rPr>
          <w:rFonts w:ascii="Arial" w:eastAsia="Arial" w:hAnsi="Arial" w:cs="Arial"/>
          <w:sz w:val="22"/>
          <w:szCs w:val="22"/>
        </w:rPr>
      </w:pPr>
      <w:r>
        <w:rPr>
          <w:noProof/>
        </w:rPr>
        <w:lastRenderedPageBreak/>
        <w:drawing>
          <wp:inline distT="0" distB="0" distL="0" distR="0" wp14:anchorId="3AB3F769" wp14:editId="7C2F8BF9">
            <wp:extent cx="4450080" cy="2941524"/>
            <wp:effectExtent l="0" t="0" r="7620" b="0"/>
            <wp:docPr id="954340669" name="Picture 1" descr="A large machine with a roller convey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7433" cy="2946384"/>
                    </a:xfrm>
                    <a:prstGeom prst="rect">
                      <a:avLst/>
                    </a:prstGeom>
                  </pic:spPr>
                </pic:pic>
              </a:graphicData>
            </a:graphic>
          </wp:inline>
        </w:drawing>
      </w:r>
    </w:p>
    <w:p w14:paraId="6183E86B" w14:textId="7B87F408" w:rsidR="00417835" w:rsidRDefault="00417835" w:rsidP="75A395EE">
      <w:pPr>
        <w:jc w:val="center"/>
        <w:rPr>
          <w:rFonts w:ascii="Arial" w:eastAsia="Arial" w:hAnsi="Arial" w:cs="Arial"/>
          <w:sz w:val="22"/>
          <w:szCs w:val="22"/>
        </w:rPr>
      </w:pPr>
    </w:p>
    <w:p w14:paraId="06017D3F" w14:textId="288843B8" w:rsidR="000022F5" w:rsidRDefault="000022F5" w:rsidP="75A395EE">
      <w:pPr>
        <w:jc w:val="center"/>
        <w:rPr>
          <w:rFonts w:ascii="Arial" w:eastAsia="Arial" w:hAnsi="Arial" w:cs="Arial"/>
          <w:sz w:val="22"/>
          <w:szCs w:val="22"/>
        </w:rPr>
      </w:pPr>
      <w:r w:rsidRPr="75A395EE">
        <w:rPr>
          <w:rFonts w:ascii="Arial" w:eastAsia="Arial" w:hAnsi="Arial" w:cs="Arial"/>
          <w:sz w:val="22"/>
          <w:szCs w:val="22"/>
        </w:rPr>
        <w:t xml:space="preserve">BLM </w:t>
      </w:r>
      <w:r w:rsidR="00953BB7" w:rsidRPr="75A395EE">
        <w:rPr>
          <w:rFonts w:ascii="Arial" w:eastAsia="Arial" w:hAnsi="Arial" w:cs="Arial"/>
          <w:sz w:val="22"/>
          <w:szCs w:val="22"/>
        </w:rPr>
        <w:t xml:space="preserve">GROUP </w:t>
      </w:r>
      <w:r w:rsidR="2511A9C1" w:rsidRPr="75A395EE">
        <w:rPr>
          <w:rFonts w:ascii="Arial" w:eastAsia="Arial" w:hAnsi="Arial" w:cs="Arial"/>
          <w:sz w:val="22"/>
          <w:szCs w:val="22"/>
        </w:rPr>
        <w:t>demonstrate</w:t>
      </w:r>
      <w:r w:rsidR="00123761">
        <w:rPr>
          <w:rFonts w:ascii="Arial" w:eastAsia="Arial" w:hAnsi="Arial" w:cs="Arial"/>
          <w:sz w:val="22"/>
          <w:szCs w:val="22"/>
        </w:rPr>
        <w:t>s</w:t>
      </w:r>
      <w:r w:rsidR="2511A9C1" w:rsidRPr="75A395EE">
        <w:rPr>
          <w:rFonts w:ascii="Arial" w:eastAsia="Arial" w:hAnsi="Arial" w:cs="Arial"/>
          <w:sz w:val="22"/>
          <w:szCs w:val="22"/>
        </w:rPr>
        <w:t xml:space="preserve"> </w:t>
      </w:r>
      <w:r w:rsidR="0081004F" w:rsidRPr="75A395EE">
        <w:rPr>
          <w:rFonts w:ascii="Arial" w:eastAsia="Arial" w:hAnsi="Arial" w:cs="Arial"/>
          <w:sz w:val="22"/>
          <w:szCs w:val="22"/>
        </w:rPr>
        <w:t>LS7</w:t>
      </w:r>
      <w:r w:rsidR="1D755FAC" w:rsidRPr="75A395EE">
        <w:rPr>
          <w:rFonts w:ascii="Arial" w:eastAsia="Arial" w:hAnsi="Arial" w:cs="Arial"/>
          <w:sz w:val="22"/>
          <w:szCs w:val="22"/>
        </w:rPr>
        <w:t xml:space="preserve"> S</w:t>
      </w:r>
      <w:r w:rsidR="0081004F" w:rsidRPr="75A395EE">
        <w:rPr>
          <w:rFonts w:ascii="Arial" w:eastAsia="Arial" w:hAnsi="Arial" w:cs="Arial"/>
          <w:sz w:val="22"/>
          <w:szCs w:val="22"/>
        </w:rPr>
        <w:t xml:space="preserve">heet </w:t>
      </w:r>
      <w:r w:rsidR="78B47A95" w:rsidRPr="75A395EE">
        <w:rPr>
          <w:rFonts w:ascii="Arial" w:eastAsia="Arial" w:hAnsi="Arial" w:cs="Arial"/>
          <w:sz w:val="22"/>
          <w:szCs w:val="22"/>
        </w:rPr>
        <w:t>L</w:t>
      </w:r>
      <w:r w:rsidR="0081004F" w:rsidRPr="75A395EE">
        <w:rPr>
          <w:rFonts w:ascii="Arial" w:eastAsia="Arial" w:hAnsi="Arial" w:cs="Arial"/>
          <w:sz w:val="22"/>
          <w:szCs w:val="22"/>
        </w:rPr>
        <w:t>aser</w:t>
      </w:r>
      <w:r w:rsidR="2939576D" w:rsidRPr="75A395EE">
        <w:rPr>
          <w:rFonts w:ascii="Arial" w:eastAsia="Arial" w:hAnsi="Arial" w:cs="Arial"/>
          <w:sz w:val="22"/>
          <w:szCs w:val="22"/>
        </w:rPr>
        <w:t xml:space="preserve"> with 20</w:t>
      </w:r>
      <w:r w:rsidR="00566A09">
        <w:rPr>
          <w:rFonts w:ascii="Arial" w:eastAsia="Arial" w:hAnsi="Arial" w:cs="Arial"/>
          <w:sz w:val="22"/>
          <w:szCs w:val="22"/>
        </w:rPr>
        <w:t>-</w:t>
      </w:r>
      <w:r w:rsidR="2939576D" w:rsidRPr="75A395EE">
        <w:rPr>
          <w:rFonts w:ascii="Arial" w:eastAsia="Arial" w:hAnsi="Arial" w:cs="Arial"/>
          <w:sz w:val="22"/>
          <w:szCs w:val="22"/>
        </w:rPr>
        <w:t xml:space="preserve">kW </w:t>
      </w:r>
      <w:r w:rsidR="00BA718C">
        <w:rPr>
          <w:rFonts w:ascii="Arial" w:eastAsia="Arial" w:hAnsi="Arial" w:cs="Arial"/>
          <w:sz w:val="22"/>
          <w:szCs w:val="22"/>
        </w:rPr>
        <w:t>capacity</w:t>
      </w:r>
      <w:r w:rsidR="0081004F" w:rsidRPr="75A395EE">
        <w:rPr>
          <w:rFonts w:ascii="Arial" w:eastAsia="Arial" w:hAnsi="Arial" w:cs="Arial"/>
          <w:sz w:val="22"/>
          <w:szCs w:val="22"/>
        </w:rPr>
        <w:t xml:space="preserve"> at FABTECH 2024.</w:t>
      </w:r>
    </w:p>
    <w:p w14:paraId="789EF559" w14:textId="77777777" w:rsidR="00D539FE" w:rsidRDefault="00D539FE" w:rsidP="75A395EE">
      <w:pPr>
        <w:jc w:val="center"/>
        <w:rPr>
          <w:rFonts w:ascii="Arial" w:eastAsia="Arial" w:hAnsi="Arial" w:cs="Arial"/>
          <w:sz w:val="22"/>
          <w:szCs w:val="22"/>
        </w:rPr>
      </w:pPr>
    </w:p>
    <w:p w14:paraId="62F6AA42" w14:textId="77777777" w:rsidR="001B5D23" w:rsidRDefault="001B5D23" w:rsidP="009F7258">
      <w:pPr>
        <w:pStyle w:val="paragraph"/>
        <w:spacing w:before="0" w:beforeAutospacing="0" w:after="0" w:afterAutospacing="0"/>
        <w:textAlignment w:val="baseline"/>
        <w:rPr>
          <w:rStyle w:val="normaltextrun"/>
          <w:rFonts w:ascii="Arial" w:eastAsia="Arial" w:hAnsi="Arial" w:cs="Arial"/>
          <w:b/>
          <w:bCs/>
          <w:sz w:val="18"/>
          <w:szCs w:val="18"/>
        </w:rPr>
      </w:pPr>
    </w:p>
    <w:p w14:paraId="79C0EE8A" w14:textId="77777777" w:rsidR="001B5D23" w:rsidRDefault="001B5D23" w:rsidP="009F7258">
      <w:pPr>
        <w:pStyle w:val="paragraph"/>
        <w:spacing w:before="0" w:beforeAutospacing="0" w:after="0" w:afterAutospacing="0"/>
        <w:textAlignment w:val="baseline"/>
        <w:rPr>
          <w:rStyle w:val="normaltextrun"/>
          <w:rFonts w:ascii="Arial" w:eastAsia="Arial" w:hAnsi="Arial" w:cs="Arial"/>
          <w:b/>
          <w:bCs/>
          <w:sz w:val="18"/>
          <w:szCs w:val="18"/>
        </w:rPr>
      </w:pPr>
    </w:p>
    <w:p w14:paraId="1066487A" w14:textId="77777777" w:rsidR="001B5D23" w:rsidRDefault="001B5D23" w:rsidP="009F7258">
      <w:pPr>
        <w:pStyle w:val="paragraph"/>
        <w:spacing w:before="0" w:beforeAutospacing="0" w:after="0" w:afterAutospacing="0"/>
        <w:textAlignment w:val="baseline"/>
        <w:rPr>
          <w:rStyle w:val="normaltextrun"/>
          <w:rFonts w:ascii="Arial" w:eastAsia="Arial" w:hAnsi="Arial" w:cs="Arial"/>
          <w:b/>
          <w:bCs/>
          <w:sz w:val="18"/>
          <w:szCs w:val="18"/>
        </w:rPr>
      </w:pPr>
    </w:p>
    <w:p w14:paraId="28A9ABDB" w14:textId="77777777" w:rsidR="001B5D23" w:rsidRDefault="001B5D23" w:rsidP="009F7258">
      <w:pPr>
        <w:pStyle w:val="paragraph"/>
        <w:spacing w:before="0" w:beforeAutospacing="0" w:after="0" w:afterAutospacing="0"/>
        <w:textAlignment w:val="baseline"/>
        <w:rPr>
          <w:rStyle w:val="normaltextrun"/>
          <w:rFonts w:ascii="Arial" w:eastAsia="Arial" w:hAnsi="Arial" w:cs="Arial"/>
          <w:b/>
          <w:bCs/>
          <w:sz w:val="18"/>
          <w:szCs w:val="18"/>
        </w:rPr>
      </w:pPr>
    </w:p>
    <w:p w14:paraId="6EE4C1D2" w14:textId="3EF719E8" w:rsidR="009F7258" w:rsidRPr="001B5D23" w:rsidRDefault="009F7258" w:rsidP="009F7258">
      <w:pPr>
        <w:pStyle w:val="paragraph"/>
        <w:spacing w:before="0" w:beforeAutospacing="0" w:after="0" w:afterAutospacing="0"/>
        <w:textAlignment w:val="baseline"/>
        <w:rPr>
          <w:rStyle w:val="eop"/>
          <w:rFonts w:ascii="Arial" w:eastAsia="Arial" w:hAnsi="Arial" w:cs="Arial"/>
          <w:sz w:val="18"/>
          <w:szCs w:val="18"/>
        </w:rPr>
      </w:pPr>
      <w:r w:rsidRPr="001B5D23">
        <w:rPr>
          <w:rStyle w:val="normaltextrun"/>
          <w:rFonts w:ascii="Arial" w:eastAsia="Arial" w:hAnsi="Arial" w:cs="Arial"/>
          <w:b/>
          <w:bCs/>
          <w:sz w:val="18"/>
          <w:szCs w:val="18"/>
        </w:rPr>
        <w:t>About BLM GROUP</w:t>
      </w:r>
    </w:p>
    <w:p w14:paraId="58EC7F3D" w14:textId="77777777" w:rsidR="009F7258" w:rsidRPr="001B5D23" w:rsidRDefault="009F7258" w:rsidP="009F7258">
      <w:pPr>
        <w:pStyle w:val="paragraph"/>
        <w:spacing w:before="0" w:beforeAutospacing="0" w:after="0" w:afterAutospacing="0"/>
        <w:textAlignment w:val="baseline"/>
        <w:rPr>
          <w:rFonts w:ascii="Arial" w:eastAsia="Arial" w:hAnsi="Arial" w:cs="Arial"/>
          <w:sz w:val="18"/>
          <w:szCs w:val="18"/>
        </w:rPr>
      </w:pPr>
      <w:r w:rsidRPr="001B5D23">
        <w:rPr>
          <w:rFonts w:ascii="Arial" w:eastAsia="Arial" w:hAnsi="Arial" w:cs="Arial"/>
          <w:sz w:val="18"/>
          <w:szCs w:val="18"/>
        </w:rPr>
        <w:t xml:space="preserve">BLM GROUP is a global leader in tube and sheet metal machine solutions. Its product portfolio includes tube lasers, 5-axis lasers, sheet lasers, press brakes, tube benders, wire benders, end-formers and cold saws. The company has more than 60 years of experience and thousands of applications globally and serves customers in the United States and Canada from its North American headquarters, located in Novi, Michigan. Visit </w:t>
      </w:r>
      <w:hyperlink r:id="rId11" w:history="1">
        <w:r w:rsidRPr="001B5D23">
          <w:rPr>
            <w:rStyle w:val="Hyperlink"/>
            <w:rFonts w:ascii="Arial" w:hAnsi="Arial" w:cs="Arial"/>
            <w:sz w:val="18"/>
            <w:szCs w:val="18"/>
          </w:rPr>
          <w:t>BLMGROUP.com</w:t>
        </w:r>
      </w:hyperlink>
      <w:r w:rsidRPr="001B5D23">
        <w:rPr>
          <w:rFonts w:ascii="Arial" w:eastAsia="Arial" w:hAnsi="Arial" w:cs="Arial"/>
          <w:sz w:val="18"/>
          <w:szCs w:val="18"/>
        </w:rPr>
        <w:t xml:space="preserve">, call 248-560-0080 or email </w:t>
      </w:r>
      <w:hyperlink r:id="rId12" w:history="1">
        <w:r w:rsidRPr="001B5D23">
          <w:rPr>
            <w:rStyle w:val="Hyperlink"/>
            <w:rFonts w:ascii="Arial" w:hAnsi="Arial" w:cs="Arial"/>
            <w:sz w:val="18"/>
            <w:szCs w:val="18"/>
          </w:rPr>
          <w:t>sales@blmgroupusa.com</w:t>
        </w:r>
      </w:hyperlink>
      <w:r w:rsidRPr="001B5D23">
        <w:rPr>
          <w:rFonts w:ascii="Arial" w:eastAsia="Arial" w:hAnsi="Arial" w:cs="Arial"/>
          <w:sz w:val="18"/>
          <w:szCs w:val="18"/>
        </w:rPr>
        <w:t xml:space="preserve"> for machine information.</w:t>
      </w:r>
      <w:r w:rsidRPr="001B5D23">
        <w:rPr>
          <w:sz w:val="18"/>
          <w:szCs w:val="18"/>
        </w:rPr>
        <w:br/>
      </w:r>
      <w:r w:rsidRPr="001B5D23">
        <w:rPr>
          <w:rStyle w:val="eop"/>
          <w:rFonts w:ascii="Arial" w:eastAsia="Arial" w:hAnsi="Arial" w:cs="Arial"/>
          <w:sz w:val="18"/>
          <w:szCs w:val="18"/>
        </w:rPr>
        <w:t> </w:t>
      </w:r>
    </w:p>
    <w:p w14:paraId="03DA1B02" w14:textId="77777777" w:rsidR="009F7258" w:rsidRPr="001B5D23" w:rsidRDefault="009F7258" w:rsidP="009F7258">
      <w:pPr>
        <w:rPr>
          <w:rStyle w:val="Strong"/>
          <w:rFonts w:ascii="Arial" w:eastAsia="Arial" w:hAnsi="Arial" w:cs="Arial"/>
          <w:sz w:val="18"/>
          <w:szCs w:val="18"/>
        </w:rPr>
      </w:pPr>
      <w:r w:rsidRPr="001B5D23">
        <w:rPr>
          <w:rStyle w:val="Strong"/>
          <w:rFonts w:ascii="Arial" w:eastAsia="Arial" w:hAnsi="Arial" w:cs="Arial"/>
          <w:sz w:val="18"/>
          <w:szCs w:val="18"/>
        </w:rPr>
        <w:t>Editorial Contacts</w:t>
      </w:r>
    </w:p>
    <w:p w14:paraId="614AD904" w14:textId="77777777" w:rsidR="009F7258" w:rsidRPr="001B5D23" w:rsidRDefault="009F7258" w:rsidP="009F7258">
      <w:pPr>
        <w:rPr>
          <w:rStyle w:val="Hyperlink"/>
          <w:rFonts w:ascii="Arial" w:eastAsia="Arial" w:hAnsi="Arial" w:cs="Arial"/>
          <w:sz w:val="18"/>
          <w:szCs w:val="18"/>
        </w:rPr>
      </w:pPr>
    </w:p>
    <w:p w14:paraId="0F745EA0" w14:textId="77777777" w:rsidR="009F7258" w:rsidRPr="001B5D23" w:rsidRDefault="009F7258" w:rsidP="009F7258">
      <w:pPr>
        <w:pStyle w:val="NormalWeb"/>
        <w:spacing w:before="0" w:beforeAutospacing="0" w:after="0" w:afterAutospacing="0"/>
        <w:rPr>
          <w:rFonts w:ascii="Arial" w:eastAsia="Arial" w:hAnsi="Arial" w:cs="Arial"/>
          <w:color w:val="3C3C3B"/>
          <w:sz w:val="18"/>
          <w:szCs w:val="18"/>
        </w:rPr>
      </w:pPr>
      <w:r w:rsidRPr="001B5D23">
        <w:rPr>
          <w:rStyle w:val="apple-converted-space"/>
          <w:rFonts w:ascii="Arial" w:eastAsia="Arial" w:hAnsi="Arial" w:cs="Arial"/>
          <w:b/>
          <w:bCs/>
          <w:sz w:val="18"/>
          <w:szCs w:val="18"/>
        </w:rPr>
        <w:t xml:space="preserve">BLM GROUP USA                                                                       </w:t>
      </w:r>
      <w:r w:rsidRPr="001B5D23">
        <w:rPr>
          <w:rStyle w:val="apple-converted-space"/>
          <w:rFonts w:ascii="Arial" w:eastAsia="Arial" w:hAnsi="Arial" w:cs="Arial"/>
          <w:b/>
          <w:bCs/>
          <w:sz w:val="18"/>
          <w:szCs w:val="18"/>
        </w:rPr>
        <w:tab/>
      </w:r>
      <w:r w:rsidRPr="001B5D23">
        <w:rPr>
          <w:sz w:val="18"/>
          <w:szCs w:val="18"/>
        </w:rPr>
        <w:br/>
      </w:r>
      <w:r w:rsidRPr="001B5D23">
        <w:rPr>
          <w:rStyle w:val="apple-converted-space"/>
          <w:rFonts w:ascii="Arial" w:eastAsia="Arial" w:hAnsi="Arial" w:cs="Arial"/>
          <w:sz w:val="18"/>
          <w:szCs w:val="18"/>
        </w:rPr>
        <w:t>Jon Todd</w:t>
      </w:r>
      <w:r w:rsidRPr="001B5D23">
        <w:rPr>
          <w:rStyle w:val="apple-converted-space"/>
          <w:rFonts w:ascii="Arial" w:eastAsia="Arial" w:hAnsi="Arial" w:cs="Arial"/>
          <w:sz w:val="18"/>
          <w:szCs w:val="18"/>
        </w:rPr>
        <w:tab/>
      </w:r>
      <w:r w:rsidRPr="001B5D23">
        <w:rPr>
          <w:rStyle w:val="apple-converted-space"/>
          <w:rFonts w:ascii="Arial" w:eastAsia="Arial" w:hAnsi="Arial" w:cs="Arial"/>
          <w:sz w:val="18"/>
          <w:szCs w:val="18"/>
        </w:rPr>
        <w:tab/>
      </w:r>
      <w:r w:rsidRPr="001B5D23">
        <w:rPr>
          <w:rStyle w:val="apple-converted-space"/>
          <w:rFonts w:ascii="Arial" w:eastAsia="Arial" w:hAnsi="Arial" w:cs="Arial"/>
          <w:sz w:val="18"/>
          <w:szCs w:val="18"/>
        </w:rPr>
        <w:tab/>
      </w:r>
      <w:r w:rsidRPr="001B5D23">
        <w:rPr>
          <w:rStyle w:val="apple-converted-space"/>
          <w:rFonts w:ascii="Arial" w:eastAsia="Arial" w:hAnsi="Arial" w:cs="Arial"/>
          <w:sz w:val="18"/>
          <w:szCs w:val="18"/>
        </w:rPr>
        <w:tab/>
      </w:r>
      <w:r w:rsidRPr="001B5D23">
        <w:rPr>
          <w:rStyle w:val="apple-converted-space"/>
          <w:rFonts w:ascii="Arial" w:eastAsia="Arial" w:hAnsi="Arial" w:cs="Arial"/>
          <w:sz w:val="18"/>
          <w:szCs w:val="18"/>
        </w:rPr>
        <w:tab/>
      </w:r>
      <w:r w:rsidRPr="001B5D23">
        <w:rPr>
          <w:rStyle w:val="apple-converted-space"/>
          <w:rFonts w:ascii="Arial" w:eastAsia="Arial" w:hAnsi="Arial" w:cs="Arial"/>
          <w:sz w:val="18"/>
          <w:szCs w:val="18"/>
        </w:rPr>
        <w:tab/>
      </w:r>
      <w:r w:rsidRPr="001B5D23">
        <w:rPr>
          <w:rStyle w:val="apple-converted-space"/>
          <w:rFonts w:ascii="Arial" w:eastAsia="Arial" w:hAnsi="Arial" w:cs="Arial"/>
          <w:sz w:val="18"/>
          <w:szCs w:val="18"/>
        </w:rPr>
        <w:tab/>
      </w:r>
      <w:r w:rsidRPr="001B5D23">
        <w:rPr>
          <w:sz w:val="18"/>
          <w:szCs w:val="18"/>
        </w:rPr>
        <w:br/>
      </w:r>
      <w:r w:rsidRPr="001B5D23">
        <w:rPr>
          <w:rStyle w:val="apple-converted-space"/>
          <w:rFonts w:ascii="Arial" w:eastAsia="Arial" w:hAnsi="Arial" w:cs="Arial"/>
          <w:sz w:val="18"/>
          <w:szCs w:val="18"/>
        </w:rPr>
        <w:t>Marketing and Public Relations Manager</w:t>
      </w:r>
      <w:r w:rsidRPr="001B5D23">
        <w:rPr>
          <w:rStyle w:val="apple-converted-space"/>
          <w:rFonts w:ascii="Arial" w:eastAsia="Arial" w:hAnsi="Arial" w:cs="Arial"/>
          <w:sz w:val="18"/>
          <w:szCs w:val="18"/>
        </w:rPr>
        <w:tab/>
      </w:r>
      <w:r w:rsidRPr="001B5D23">
        <w:rPr>
          <w:rStyle w:val="apple-converted-space"/>
          <w:rFonts w:ascii="Arial" w:eastAsia="Arial" w:hAnsi="Arial" w:cs="Arial"/>
          <w:sz w:val="18"/>
          <w:szCs w:val="18"/>
        </w:rPr>
        <w:tab/>
      </w:r>
      <w:r w:rsidRPr="001B5D23">
        <w:rPr>
          <w:rStyle w:val="apple-converted-space"/>
          <w:rFonts w:ascii="Arial" w:eastAsia="Arial" w:hAnsi="Arial" w:cs="Arial"/>
          <w:sz w:val="18"/>
          <w:szCs w:val="18"/>
        </w:rPr>
        <w:tab/>
      </w:r>
      <w:r w:rsidRPr="001B5D23">
        <w:rPr>
          <w:rStyle w:val="apple-converted-space"/>
          <w:rFonts w:ascii="Arial" w:eastAsia="Arial" w:hAnsi="Arial" w:cs="Arial"/>
          <w:sz w:val="18"/>
          <w:szCs w:val="18"/>
        </w:rPr>
        <w:tab/>
      </w:r>
      <w:r w:rsidRPr="001B5D23">
        <w:rPr>
          <w:sz w:val="18"/>
          <w:szCs w:val="18"/>
        </w:rPr>
        <w:br/>
      </w:r>
      <w:r w:rsidRPr="001B5D23">
        <w:rPr>
          <w:rFonts w:ascii="Arial" w:eastAsia="Arial" w:hAnsi="Arial" w:cs="Arial"/>
          <w:color w:val="3C3C3B"/>
          <w:sz w:val="18"/>
          <w:szCs w:val="18"/>
        </w:rPr>
        <w:t>248-560-0080</w:t>
      </w:r>
      <w:r w:rsidRPr="001B5D23">
        <w:rPr>
          <w:rFonts w:ascii="Arial" w:eastAsia="Arial" w:hAnsi="Arial" w:cs="Arial"/>
          <w:color w:val="3C3C3B"/>
          <w:sz w:val="18"/>
          <w:szCs w:val="18"/>
        </w:rPr>
        <w:tab/>
      </w:r>
      <w:r w:rsidRPr="001B5D23">
        <w:rPr>
          <w:rFonts w:ascii="Arial" w:eastAsia="Arial" w:hAnsi="Arial" w:cs="Arial"/>
          <w:color w:val="3C3C3B"/>
          <w:sz w:val="18"/>
          <w:szCs w:val="18"/>
        </w:rPr>
        <w:tab/>
      </w:r>
      <w:r w:rsidRPr="001B5D23">
        <w:rPr>
          <w:rFonts w:ascii="Arial" w:eastAsia="Arial" w:hAnsi="Arial" w:cs="Arial"/>
          <w:color w:val="3C3C3B"/>
          <w:sz w:val="18"/>
          <w:szCs w:val="18"/>
        </w:rPr>
        <w:tab/>
      </w:r>
      <w:r w:rsidRPr="001B5D23">
        <w:rPr>
          <w:rFonts w:ascii="Arial" w:eastAsia="Arial" w:hAnsi="Arial" w:cs="Arial"/>
          <w:color w:val="3C3C3B"/>
          <w:sz w:val="18"/>
          <w:szCs w:val="18"/>
        </w:rPr>
        <w:tab/>
      </w:r>
      <w:r w:rsidRPr="001B5D23">
        <w:rPr>
          <w:rFonts w:ascii="Arial" w:eastAsia="Arial" w:hAnsi="Arial" w:cs="Arial"/>
          <w:color w:val="3C3C3B"/>
          <w:sz w:val="18"/>
          <w:szCs w:val="18"/>
        </w:rPr>
        <w:tab/>
      </w:r>
      <w:r w:rsidRPr="001B5D23">
        <w:rPr>
          <w:rFonts w:ascii="Arial" w:eastAsia="Arial" w:hAnsi="Arial" w:cs="Arial"/>
          <w:color w:val="3C3C3B"/>
          <w:sz w:val="18"/>
          <w:szCs w:val="18"/>
        </w:rPr>
        <w:tab/>
      </w:r>
      <w:r w:rsidRPr="001B5D23">
        <w:rPr>
          <w:rFonts w:ascii="Arial" w:eastAsia="Arial" w:hAnsi="Arial" w:cs="Arial"/>
          <w:color w:val="3C3C3B"/>
          <w:sz w:val="18"/>
          <w:szCs w:val="18"/>
        </w:rPr>
        <w:tab/>
      </w:r>
      <w:r w:rsidRPr="001B5D23">
        <w:rPr>
          <w:sz w:val="18"/>
          <w:szCs w:val="18"/>
        </w:rPr>
        <w:br/>
      </w:r>
      <w:hyperlink r:id="rId13" w:history="1">
        <w:r w:rsidRPr="001B5D23">
          <w:rPr>
            <w:rStyle w:val="Hyperlink"/>
            <w:rFonts w:ascii="Arial" w:hAnsi="Arial" w:cs="Arial"/>
            <w:sz w:val="18"/>
            <w:szCs w:val="18"/>
          </w:rPr>
          <w:t>pr@blmgroupusa.com</w:t>
        </w:r>
      </w:hyperlink>
      <w:r w:rsidRPr="001B5D23">
        <w:rPr>
          <w:rFonts w:ascii="Arial" w:hAnsi="Arial" w:cs="Arial"/>
          <w:sz w:val="18"/>
          <w:szCs w:val="18"/>
        </w:rPr>
        <w:t xml:space="preserve"> </w:t>
      </w:r>
      <w:r w:rsidRPr="001B5D23">
        <w:rPr>
          <w:sz w:val="18"/>
          <w:szCs w:val="18"/>
        </w:rPr>
        <w:tab/>
      </w:r>
      <w:r w:rsidRPr="001B5D23">
        <w:rPr>
          <w:sz w:val="18"/>
          <w:szCs w:val="18"/>
        </w:rPr>
        <w:tab/>
      </w:r>
      <w:r w:rsidRPr="001B5D23">
        <w:rPr>
          <w:sz w:val="18"/>
          <w:szCs w:val="18"/>
        </w:rPr>
        <w:tab/>
      </w:r>
      <w:r w:rsidRPr="001B5D23">
        <w:rPr>
          <w:sz w:val="18"/>
          <w:szCs w:val="18"/>
        </w:rPr>
        <w:tab/>
      </w:r>
      <w:r w:rsidRPr="001B5D23">
        <w:rPr>
          <w:sz w:val="18"/>
          <w:szCs w:val="18"/>
        </w:rPr>
        <w:tab/>
      </w:r>
      <w:r w:rsidRPr="001B5D23">
        <w:rPr>
          <w:sz w:val="18"/>
          <w:szCs w:val="18"/>
        </w:rPr>
        <w:tab/>
      </w:r>
      <w:r w:rsidRPr="001B5D23">
        <w:rPr>
          <w:rFonts w:ascii="Arial" w:hAnsi="Arial" w:cs="Arial"/>
          <w:sz w:val="18"/>
          <w:szCs w:val="18"/>
        </w:rPr>
        <w:t xml:space="preserve"> </w:t>
      </w:r>
    </w:p>
    <w:p w14:paraId="7E5ED060" w14:textId="77777777" w:rsidR="009F7258" w:rsidRPr="001B5D23" w:rsidRDefault="009F7258" w:rsidP="009F7258">
      <w:pPr>
        <w:rPr>
          <w:rStyle w:val="eop"/>
          <w:rFonts w:ascii="Arial" w:eastAsia="Arial" w:hAnsi="Arial" w:cs="Arial"/>
          <w:sz w:val="18"/>
          <w:szCs w:val="18"/>
        </w:rPr>
      </w:pPr>
    </w:p>
    <w:p w14:paraId="166CF22E" w14:textId="77777777" w:rsidR="009F7258" w:rsidRPr="001B5D23" w:rsidRDefault="009F7258" w:rsidP="009F7258">
      <w:pPr>
        <w:rPr>
          <w:rFonts w:ascii="Arial" w:eastAsia="Arial" w:hAnsi="Arial" w:cs="Arial"/>
          <w:sz w:val="18"/>
          <w:szCs w:val="18"/>
        </w:rPr>
      </w:pPr>
      <w:r w:rsidRPr="001B5D23">
        <w:rPr>
          <w:rStyle w:val="Strong"/>
          <w:rFonts w:ascii="Arial" w:eastAsia="Arial" w:hAnsi="Arial" w:cs="Arial"/>
          <w:sz w:val="18"/>
          <w:szCs w:val="18"/>
        </w:rPr>
        <w:t>Agency</w:t>
      </w:r>
      <w:r w:rsidRPr="001B5D23">
        <w:rPr>
          <w:sz w:val="18"/>
          <w:szCs w:val="18"/>
        </w:rPr>
        <w:br/>
      </w:r>
      <w:r w:rsidRPr="001B5D23">
        <w:rPr>
          <w:rFonts w:ascii="Arial" w:eastAsia="Arial" w:hAnsi="Arial" w:cs="Arial"/>
          <w:sz w:val="18"/>
          <w:szCs w:val="18"/>
        </w:rPr>
        <w:t>Nancy Lesinski</w:t>
      </w:r>
      <w:r w:rsidRPr="001B5D23">
        <w:rPr>
          <w:sz w:val="18"/>
          <w:szCs w:val="18"/>
        </w:rPr>
        <w:br/>
      </w:r>
      <w:r w:rsidRPr="001B5D23">
        <w:rPr>
          <w:rFonts w:ascii="Arial" w:eastAsia="Arial" w:hAnsi="Arial" w:cs="Arial"/>
          <w:sz w:val="18"/>
          <w:szCs w:val="18"/>
        </w:rPr>
        <w:t>Industry-Scope</w:t>
      </w:r>
      <w:r w:rsidRPr="001B5D23">
        <w:rPr>
          <w:sz w:val="18"/>
          <w:szCs w:val="18"/>
        </w:rPr>
        <w:br/>
      </w:r>
      <w:r w:rsidRPr="001B5D23">
        <w:rPr>
          <w:rFonts w:ascii="Arial" w:eastAsia="Arial" w:hAnsi="Arial" w:cs="Arial"/>
          <w:sz w:val="18"/>
          <w:szCs w:val="18"/>
        </w:rPr>
        <w:t>248-709-3040</w:t>
      </w:r>
      <w:r w:rsidRPr="001B5D23">
        <w:rPr>
          <w:sz w:val="18"/>
          <w:szCs w:val="18"/>
        </w:rPr>
        <w:br/>
      </w:r>
      <w:hyperlink r:id="rId14">
        <w:r w:rsidRPr="001B5D23">
          <w:rPr>
            <w:rStyle w:val="Hyperlink"/>
            <w:rFonts w:ascii="Arial" w:eastAsia="Arial" w:hAnsi="Arial" w:cs="Arial"/>
            <w:sz w:val="18"/>
            <w:szCs w:val="18"/>
          </w:rPr>
          <w:t>nlesinski@industry-scope.com</w:t>
        </w:r>
      </w:hyperlink>
    </w:p>
    <w:p w14:paraId="1516DD4E" w14:textId="4B535F7E" w:rsidR="00C53C68" w:rsidRPr="001B5D23" w:rsidRDefault="00C53C68" w:rsidP="009F7258">
      <w:pPr>
        <w:rPr>
          <w:rFonts w:eastAsia="Arial"/>
          <w:sz w:val="18"/>
          <w:szCs w:val="18"/>
        </w:rPr>
      </w:pPr>
    </w:p>
    <w:sectPr w:rsidR="00C53C68" w:rsidRPr="001B5D23" w:rsidSect="009F7258">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62516" w14:textId="77777777" w:rsidR="00F33C80" w:rsidRDefault="00F33C80" w:rsidP="003816D0">
      <w:r>
        <w:separator/>
      </w:r>
    </w:p>
  </w:endnote>
  <w:endnote w:type="continuationSeparator" w:id="0">
    <w:p w14:paraId="3334E0D1" w14:textId="77777777" w:rsidR="00F33C80" w:rsidRDefault="00F33C80" w:rsidP="00381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wis721 Lt BT">
    <w:altName w:val="Calibri"/>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09B58" w14:textId="036BB054" w:rsidR="003816D0" w:rsidRDefault="003816D0">
    <w:pPr>
      <w:pStyle w:val="Footer"/>
    </w:pPr>
    <w:r w:rsidRPr="00B41292">
      <w:rPr>
        <w:noProof/>
      </w:rPr>
      <w:drawing>
        <wp:inline distT="0" distB="0" distL="0" distR="0" wp14:anchorId="55583BF0" wp14:editId="3AAD3258">
          <wp:extent cx="5966234" cy="576419"/>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pic:nvPicPr>
                <pic:blipFill>
                  <a:blip r:embed="rId1">
                    <a:extLst>
                      <a:ext uri="{28A0092B-C50C-407E-A947-70E740481C1C}">
                        <a14:useLocalDpi xmlns:a14="http://schemas.microsoft.com/office/drawing/2010/main" val="0"/>
                      </a:ext>
                    </a:extLst>
                  </a:blip>
                  <a:stretch>
                    <a:fillRect/>
                  </a:stretch>
                </pic:blipFill>
                <pic:spPr>
                  <a:xfrm>
                    <a:off x="0" y="0"/>
                    <a:ext cx="5991831" cy="57889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DA0C3D" w14:textId="77777777" w:rsidR="00F33C80" w:rsidRDefault="00F33C80" w:rsidP="003816D0">
      <w:r>
        <w:separator/>
      </w:r>
    </w:p>
  </w:footnote>
  <w:footnote w:type="continuationSeparator" w:id="0">
    <w:p w14:paraId="5A00EA53" w14:textId="77777777" w:rsidR="00F33C80" w:rsidRDefault="00F33C80" w:rsidP="003816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C969A" w14:textId="15BE4426" w:rsidR="003816D0" w:rsidRDefault="003816D0">
    <w:pPr>
      <w:pStyle w:val="Header"/>
    </w:pPr>
    <w:r w:rsidRPr="00B41292">
      <w:rPr>
        <w:noProof/>
      </w:rPr>
      <w:drawing>
        <wp:inline distT="0" distB="0" distL="0" distR="0" wp14:anchorId="3F491EFA" wp14:editId="3D42C8EE">
          <wp:extent cx="5943600" cy="1338204"/>
          <wp:effectExtent l="0" t="0" r="0" b="0"/>
          <wp:docPr id="19" name="Immagine 19" descr="A black background with a green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9" descr="A black background with a green lin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13382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07EF3"/>
    <w:multiLevelType w:val="hybridMultilevel"/>
    <w:tmpl w:val="E042F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6F7FB5"/>
    <w:multiLevelType w:val="hybridMultilevel"/>
    <w:tmpl w:val="696A8416"/>
    <w:lvl w:ilvl="0" w:tplc="D3643DF2">
      <w:start w:val="1"/>
      <w:numFmt w:val="bullet"/>
      <w:lvlText w:val=""/>
      <w:lvlJc w:val="left"/>
      <w:pPr>
        <w:ind w:left="720" w:hanging="360"/>
      </w:pPr>
      <w:rPr>
        <w:rFonts w:ascii="Symbol" w:hAnsi="Symbol" w:hint="default"/>
      </w:rPr>
    </w:lvl>
    <w:lvl w:ilvl="1" w:tplc="FA8208BA">
      <w:start w:val="1"/>
      <w:numFmt w:val="bullet"/>
      <w:lvlText w:val="o"/>
      <w:lvlJc w:val="left"/>
      <w:pPr>
        <w:ind w:left="1440" w:hanging="360"/>
      </w:pPr>
      <w:rPr>
        <w:rFonts w:ascii="Courier New" w:hAnsi="Courier New" w:hint="default"/>
      </w:rPr>
    </w:lvl>
    <w:lvl w:ilvl="2" w:tplc="290C2254">
      <w:start w:val="1"/>
      <w:numFmt w:val="bullet"/>
      <w:lvlText w:val=""/>
      <w:lvlJc w:val="left"/>
      <w:pPr>
        <w:ind w:left="2160" w:hanging="360"/>
      </w:pPr>
      <w:rPr>
        <w:rFonts w:ascii="Wingdings" w:hAnsi="Wingdings" w:hint="default"/>
      </w:rPr>
    </w:lvl>
    <w:lvl w:ilvl="3" w:tplc="51C6937A">
      <w:start w:val="1"/>
      <w:numFmt w:val="bullet"/>
      <w:lvlText w:val=""/>
      <w:lvlJc w:val="left"/>
      <w:pPr>
        <w:ind w:left="2880" w:hanging="360"/>
      </w:pPr>
      <w:rPr>
        <w:rFonts w:ascii="Symbol" w:hAnsi="Symbol" w:hint="default"/>
      </w:rPr>
    </w:lvl>
    <w:lvl w:ilvl="4" w:tplc="52BC7F8A">
      <w:start w:val="1"/>
      <w:numFmt w:val="bullet"/>
      <w:lvlText w:val="o"/>
      <w:lvlJc w:val="left"/>
      <w:pPr>
        <w:ind w:left="3600" w:hanging="360"/>
      </w:pPr>
      <w:rPr>
        <w:rFonts w:ascii="Courier New" w:hAnsi="Courier New" w:hint="default"/>
      </w:rPr>
    </w:lvl>
    <w:lvl w:ilvl="5" w:tplc="5CDA8856">
      <w:start w:val="1"/>
      <w:numFmt w:val="bullet"/>
      <w:lvlText w:val=""/>
      <w:lvlJc w:val="left"/>
      <w:pPr>
        <w:ind w:left="4320" w:hanging="360"/>
      </w:pPr>
      <w:rPr>
        <w:rFonts w:ascii="Wingdings" w:hAnsi="Wingdings" w:hint="default"/>
      </w:rPr>
    </w:lvl>
    <w:lvl w:ilvl="6" w:tplc="E90E7EE6">
      <w:start w:val="1"/>
      <w:numFmt w:val="bullet"/>
      <w:lvlText w:val=""/>
      <w:lvlJc w:val="left"/>
      <w:pPr>
        <w:ind w:left="5040" w:hanging="360"/>
      </w:pPr>
      <w:rPr>
        <w:rFonts w:ascii="Symbol" w:hAnsi="Symbol" w:hint="default"/>
      </w:rPr>
    </w:lvl>
    <w:lvl w:ilvl="7" w:tplc="B90CB480">
      <w:start w:val="1"/>
      <w:numFmt w:val="bullet"/>
      <w:lvlText w:val="o"/>
      <w:lvlJc w:val="left"/>
      <w:pPr>
        <w:ind w:left="5760" w:hanging="360"/>
      </w:pPr>
      <w:rPr>
        <w:rFonts w:ascii="Courier New" w:hAnsi="Courier New" w:hint="default"/>
      </w:rPr>
    </w:lvl>
    <w:lvl w:ilvl="8" w:tplc="293C2CC4">
      <w:start w:val="1"/>
      <w:numFmt w:val="bullet"/>
      <w:lvlText w:val=""/>
      <w:lvlJc w:val="left"/>
      <w:pPr>
        <w:ind w:left="6480" w:hanging="360"/>
      </w:pPr>
      <w:rPr>
        <w:rFonts w:ascii="Wingdings" w:hAnsi="Wingdings" w:hint="default"/>
      </w:rPr>
    </w:lvl>
  </w:abstractNum>
  <w:abstractNum w:abstractNumId="2" w15:restartNumberingAfterBreak="0">
    <w:nsid w:val="43D75501"/>
    <w:multiLevelType w:val="multilevel"/>
    <w:tmpl w:val="B6320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15EE94"/>
    <w:multiLevelType w:val="hybridMultilevel"/>
    <w:tmpl w:val="2D6E31EA"/>
    <w:lvl w:ilvl="0" w:tplc="2E16909A">
      <w:start w:val="1"/>
      <w:numFmt w:val="bullet"/>
      <w:lvlText w:val=""/>
      <w:lvlJc w:val="left"/>
      <w:pPr>
        <w:ind w:left="720" w:hanging="360"/>
      </w:pPr>
      <w:rPr>
        <w:rFonts w:ascii="Symbol" w:hAnsi="Symbol" w:hint="default"/>
      </w:rPr>
    </w:lvl>
    <w:lvl w:ilvl="1" w:tplc="D85CF6E0">
      <w:start w:val="1"/>
      <w:numFmt w:val="bullet"/>
      <w:lvlText w:val="o"/>
      <w:lvlJc w:val="left"/>
      <w:pPr>
        <w:ind w:left="1440" w:hanging="360"/>
      </w:pPr>
      <w:rPr>
        <w:rFonts w:ascii="Courier New" w:hAnsi="Courier New" w:hint="default"/>
      </w:rPr>
    </w:lvl>
    <w:lvl w:ilvl="2" w:tplc="78A85E44">
      <w:start w:val="1"/>
      <w:numFmt w:val="bullet"/>
      <w:lvlText w:val=""/>
      <w:lvlJc w:val="left"/>
      <w:pPr>
        <w:ind w:left="2160" w:hanging="360"/>
      </w:pPr>
      <w:rPr>
        <w:rFonts w:ascii="Wingdings" w:hAnsi="Wingdings" w:hint="default"/>
      </w:rPr>
    </w:lvl>
    <w:lvl w:ilvl="3" w:tplc="E9B2F0C0">
      <w:start w:val="1"/>
      <w:numFmt w:val="bullet"/>
      <w:lvlText w:val=""/>
      <w:lvlJc w:val="left"/>
      <w:pPr>
        <w:ind w:left="2880" w:hanging="360"/>
      </w:pPr>
      <w:rPr>
        <w:rFonts w:ascii="Symbol" w:hAnsi="Symbol" w:hint="default"/>
      </w:rPr>
    </w:lvl>
    <w:lvl w:ilvl="4" w:tplc="B54E0EB2">
      <w:start w:val="1"/>
      <w:numFmt w:val="bullet"/>
      <w:lvlText w:val="o"/>
      <w:lvlJc w:val="left"/>
      <w:pPr>
        <w:ind w:left="3600" w:hanging="360"/>
      </w:pPr>
      <w:rPr>
        <w:rFonts w:ascii="Courier New" w:hAnsi="Courier New" w:hint="default"/>
      </w:rPr>
    </w:lvl>
    <w:lvl w:ilvl="5" w:tplc="15D260F8">
      <w:start w:val="1"/>
      <w:numFmt w:val="bullet"/>
      <w:lvlText w:val=""/>
      <w:lvlJc w:val="left"/>
      <w:pPr>
        <w:ind w:left="4320" w:hanging="360"/>
      </w:pPr>
      <w:rPr>
        <w:rFonts w:ascii="Wingdings" w:hAnsi="Wingdings" w:hint="default"/>
      </w:rPr>
    </w:lvl>
    <w:lvl w:ilvl="6" w:tplc="6F707CCC">
      <w:start w:val="1"/>
      <w:numFmt w:val="bullet"/>
      <w:lvlText w:val=""/>
      <w:lvlJc w:val="left"/>
      <w:pPr>
        <w:ind w:left="5040" w:hanging="360"/>
      </w:pPr>
      <w:rPr>
        <w:rFonts w:ascii="Symbol" w:hAnsi="Symbol" w:hint="default"/>
      </w:rPr>
    </w:lvl>
    <w:lvl w:ilvl="7" w:tplc="0820F0B0">
      <w:start w:val="1"/>
      <w:numFmt w:val="bullet"/>
      <w:lvlText w:val="o"/>
      <w:lvlJc w:val="left"/>
      <w:pPr>
        <w:ind w:left="5760" w:hanging="360"/>
      </w:pPr>
      <w:rPr>
        <w:rFonts w:ascii="Courier New" w:hAnsi="Courier New" w:hint="default"/>
      </w:rPr>
    </w:lvl>
    <w:lvl w:ilvl="8" w:tplc="19D69F46">
      <w:start w:val="1"/>
      <w:numFmt w:val="bullet"/>
      <w:lvlText w:val=""/>
      <w:lvlJc w:val="left"/>
      <w:pPr>
        <w:ind w:left="6480" w:hanging="360"/>
      </w:pPr>
      <w:rPr>
        <w:rFonts w:ascii="Wingdings" w:hAnsi="Wingdings" w:hint="default"/>
      </w:rPr>
    </w:lvl>
  </w:abstractNum>
  <w:abstractNum w:abstractNumId="4" w15:restartNumberingAfterBreak="0">
    <w:nsid w:val="70BB605F"/>
    <w:multiLevelType w:val="hybridMultilevel"/>
    <w:tmpl w:val="D178759A"/>
    <w:lvl w:ilvl="0" w:tplc="0A6C5162">
      <w:start w:val="1"/>
      <w:numFmt w:val="bullet"/>
      <w:lvlText w:val=""/>
      <w:lvlJc w:val="left"/>
      <w:pPr>
        <w:ind w:left="720" w:hanging="360"/>
      </w:pPr>
      <w:rPr>
        <w:rFonts w:ascii="Symbol" w:hAnsi="Symbol" w:hint="default"/>
      </w:rPr>
    </w:lvl>
    <w:lvl w:ilvl="1" w:tplc="A31AB7DA">
      <w:start w:val="1"/>
      <w:numFmt w:val="bullet"/>
      <w:lvlText w:val="o"/>
      <w:lvlJc w:val="left"/>
      <w:pPr>
        <w:ind w:left="1440" w:hanging="360"/>
      </w:pPr>
      <w:rPr>
        <w:rFonts w:ascii="Courier New" w:hAnsi="Courier New" w:hint="default"/>
      </w:rPr>
    </w:lvl>
    <w:lvl w:ilvl="2" w:tplc="BB82D912">
      <w:start w:val="1"/>
      <w:numFmt w:val="bullet"/>
      <w:lvlText w:val=""/>
      <w:lvlJc w:val="left"/>
      <w:pPr>
        <w:ind w:left="2160" w:hanging="360"/>
      </w:pPr>
      <w:rPr>
        <w:rFonts w:ascii="Wingdings" w:hAnsi="Wingdings" w:hint="default"/>
      </w:rPr>
    </w:lvl>
    <w:lvl w:ilvl="3" w:tplc="31342316">
      <w:start w:val="1"/>
      <w:numFmt w:val="bullet"/>
      <w:lvlText w:val=""/>
      <w:lvlJc w:val="left"/>
      <w:pPr>
        <w:ind w:left="2880" w:hanging="360"/>
      </w:pPr>
      <w:rPr>
        <w:rFonts w:ascii="Symbol" w:hAnsi="Symbol" w:hint="default"/>
      </w:rPr>
    </w:lvl>
    <w:lvl w:ilvl="4" w:tplc="57D88642">
      <w:start w:val="1"/>
      <w:numFmt w:val="bullet"/>
      <w:lvlText w:val="o"/>
      <w:lvlJc w:val="left"/>
      <w:pPr>
        <w:ind w:left="3600" w:hanging="360"/>
      </w:pPr>
      <w:rPr>
        <w:rFonts w:ascii="Courier New" w:hAnsi="Courier New" w:hint="default"/>
      </w:rPr>
    </w:lvl>
    <w:lvl w:ilvl="5" w:tplc="3CB2EF9E">
      <w:start w:val="1"/>
      <w:numFmt w:val="bullet"/>
      <w:lvlText w:val=""/>
      <w:lvlJc w:val="left"/>
      <w:pPr>
        <w:ind w:left="4320" w:hanging="360"/>
      </w:pPr>
      <w:rPr>
        <w:rFonts w:ascii="Wingdings" w:hAnsi="Wingdings" w:hint="default"/>
      </w:rPr>
    </w:lvl>
    <w:lvl w:ilvl="6" w:tplc="1DD2880C">
      <w:start w:val="1"/>
      <w:numFmt w:val="bullet"/>
      <w:lvlText w:val=""/>
      <w:lvlJc w:val="left"/>
      <w:pPr>
        <w:ind w:left="5040" w:hanging="360"/>
      </w:pPr>
      <w:rPr>
        <w:rFonts w:ascii="Symbol" w:hAnsi="Symbol" w:hint="default"/>
      </w:rPr>
    </w:lvl>
    <w:lvl w:ilvl="7" w:tplc="D4BCB6AE">
      <w:start w:val="1"/>
      <w:numFmt w:val="bullet"/>
      <w:lvlText w:val="o"/>
      <w:lvlJc w:val="left"/>
      <w:pPr>
        <w:ind w:left="5760" w:hanging="360"/>
      </w:pPr>
      <w:rPr>
        <w:rFonts w:ascii="Courier New" w:hAnsi="Courier New" w:hint="default"/>
      </w:rPr>
    </w:lvl>
    <w:lvl w:ilvl="8" w:tplc="9E5CA2A2">
      <w:start w:val="1"/>
      <w:numFmt w:val="bullet"/>
      <w:lvlText w:val=""/>
      <w:lvlJc w:val="left"/>
      <w:pPr>
        <w:ind w:left="6480" w:hanging="360"/>
      </w:pPr>
      <w:rPr>
        <w:rFonts w:ascii="Wingdings" w:hAnsi="Wingdings" w:hint="default"/>
      </w:rPr>
    </w:lvl>
  </w:abstractNum>
  <w:num w:numId="1" w16cid:durableId="423694520">
    <w:abstractNumId w:val="4"/>
  </w:num>
  <w:num w:numId="2" w16cid:durableId="1679194798">
    <w:abstractNumId w:val="1"/>
  </w:num>
  <w:num w:numId="3" w16cid:durableId="1735083539">
    <w:abstractNumId w:val="3"/>
  </w:num>
  <w:num w:numId="4" w16cid:durableId="1622883613">
    <w:abstractNumId w:val="0"/>
  </w:num>
  <w:num w:numId="5" w16cid:durableId="7597887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981"/>
    <w:rsid w:val="00001DD5"/>
    <w:rsid w:val="000022F5"/>
    <w:rsid w:val="000201CE"/>
    <w:rsid w:val="00021096"/>
    <w:rsid w:val="00021B94"/>
    <w:rsid w:val="00031C6C"/>
    <w:rsid w:val="00043A13"/>
    <w:rsid w:val="00060B23"/>
    <w:rsid w:val="00061A03"/>
    <w:rsid w:val="000712FB"/>
    <w:rsid w:val="00072F27"/>
    <w:rsid w:val="00075828"/>
    <w:rsid w:val="000819F0"/>
    <w:rsid w:val="000A0E3A"/>
    <w:rsid w:val="000B5B86"/>
    <w:rsid w:val="000C6880"/>
    <w:rsid w:val="000D348E"/>
    <w:rsid w:val="000E0B1D"/>
    <w:rsid w:val="000E106C"/>
    <w:rsid w:val="000F23F5"/>
    <w:rsid w:val="000F5FEF"/>
    <w:rsid w:val="00102457"/>
    <w:rsid w:val="001103CB"/>
    <w:rsid w:val="00110BE6"/>
    <w:rsid w:val="00123761"/>
    <w:rsid w:val="00132E5F"/>
    <w:rsid w:val="001340E6"/>
    <w:rsid w:val="00136BAE"/>
    <w:rsid w:val="00161C76"/>
    <w:rsid w:val="001668A2"/>
    <w:rsid w:val="00167567"/>
    <w:rsid w:val="001705B1"/>
    <w:rsid w:val="00173CB7"/>
    <w:rsid w:val="0017722A"/>
    <w:rsid w:val="00177356"/>
    <w:rsid w:val="001B5D23"/>
    <w:rsid w:val="001B7CC5"/>
    <w:rsid w:val="001E4117"/>
    <w:rsid w:val="001E7EAC"/>
    <w:rsid w:val="001F18D3"/>
    <w:rsid w:val="001F1B62"/>
    <w:rsid w:val="001F5A4A"/>
    <w:rsid w:val="001F5D60"/>
    <w:rsid w:val="00205317"/>
    <w:rsid w:val="002207DE"/>
    <w:rsid w:val="00221068"/>
    <w:rsid w:val="00224CB3"/>
    <w:rsid w:val="002323A8"/>
    <w:rsid w:val="0023298C"/>
    <w:rsid w:val="00234452"/>
    <w:rsid w:val="00236653"/>
    <w:rsid w:val="00242C59"/>
    <w:rsid w:val="00250ECD"/>
    <w:rsid w:val="002546A8"/>
    <w:rsid w:val="002627EB"/>
    <w:rsid w:val="002750C9"/>
    <w:rsid w:val="002A7886"/>
    <w:rsid w:val="002C218C"/>
    <w:rsid w:val="002C441E"/>
    <w:rsid w:val="002C72E0"/>
    <w:rsid w:val="002D45BC"/>
    <w:rsid w:val="002E21C4"/>
    <w:rsid w:val="002E7800"/>
    <w:rsid w:val="00307468"/>
    <w:rsid w:val="00326540"/>
    <w:rsid w:val="00327E4A"/>
    <w:rsid w:val="00352C95"/>
    <w:rsid w:val="00352D36"/>
    <w:rsid w:val="00356FCC"/>
    <w:rsid w:val="00362F8F"/>
    <w:rsid w:val="003742FC"/>
    <w:rsid w:val="00377B71"/>
    <w:rsid w:val="00380DB3"/>
    <w:rsid w:val="003816D0"/>
    <w:rsid w:val="00391BFC"/>
    <w:rsid w:val="003A1CE8"/>
    <w:rsid w:val="003A1DF5"/>
    <w:rsid w:val="003A2CA3"/>
    <w:rsid w:val="003B1DEB"/>
    <w:rsid w:val="003D0713"/>
    <w:rsid w:val="003D3737"/>
    <w:rsid w:val="003D3B13"/>
    <w:rsid w:val="003E0BE0"/>
    <w:rsid w:val="003F63E1"/>
    <w:rsid w:val="00417835"/>
    <w:rsid w:val="00427BFB"/>
    <w:rsid w:val="004309D4"/>
    <w:rsid w:val="00430C71"/>
    <w:rsid w:val="004332AB"/>
    <w:rsid w:val="0045195C"/>
    <w:rsid w:val="00452680"/>
    <w:rsid w:val="0045381D"/>
    <w:rsid w:val="00453FB9"/>
    <w:rsid w:val="00454C35"/>
    <w:rsid w:val="00455F0C"/>
    <w:rsid w:val="004610BB"/>
    <w:rsid w:val="004706FE"/>
    <w:rsid w:val="00474CD6"/>
    <w:rsid w:val="00486A94"/>
    <w:rsid w:val="004873AA"/>
    <w:rsid w:val="004944CD"/>
    <w:rsid w:val="004A106E"/>
    <w:rsid w:val="004A1D0C"/>
    <w:rsid w:val="004C2E1A"/>
    <w:rsid w:val="004D64AE"/>
    <w:rsid w:val="004E46AF"/>
    <w:rsid w:val="004F4379"/>
    <w:rsid w:val="00501F49"/>
    <w:rsid w:val="00513D9F"/>
    <w:rsid w:val="00524F80"/>
    <w:rsid w:val="005266B2"/>
    <w:rsid w:val="0053649A"/>
    <w:rsid w:val="00553308"/>
    <w:rsid w:val="00556017"/>
    <w:rsid w:val="00557745"/>
    <w:rsid w:val="00557BEB"/>
    <w:rsid w:val="00566A09"/>
    <w:rsid w:val="005678C9"/>
    <w:rsid w:val="005719B6"/>
    <w:rsid w:val="00577ED4"/>
    <w:rsid w:val="00584CCD"/>
    <w:rsid w:val="005857FE"/>
    <w:rsid w:val="005A2705"/>
    <w:rsid w:val="005A6526"/>
    <w:rsid w:val="005B770A"/>
    <w:rsid w:val="005C2B92"/>
    <w:rsid w:val="005C5548"/>
    <w:rsid w:val="005C5BCF"/>
    <w:rsid w:val="005C6A62"/>
    <w:rsid w:val="005D712D"/>
    <w:rsid w:val="005E4F8D"/>
    <w:rsid w:val="005F0B32"/>
    <w:rsid w:val="005F7E64"/>
    <w:rsid w:val="00600F6F"/>
    <w:rsid w:val="00602FC5"/>
    <w:rsid w:val="00625120"/>
    <w:rsid w:val="00625485"/>
    <w:rsid w:val="0063140E"/>
    <w:rsid w:val="00637B31"/>
    <w:rsid w:val="00642194"/>
    <w:rsid w:val="00657422"/>
    <w:rsid w:val="00660015"/>
    <w:rsid w:val="00664E62"/>
    <w:rsid w:val="00667A90"/>
    <w:rsid w:val="006839B0"/>
    <w:rsid w:val="006968F9"/>
    <w:rsid w:val="00697522"/>
    <w:rsid w:val="006A478F"/>
    <w:rsid w:val="006A6E2A"/>
    <w:rsid w:val="006C0E65"/>
    <w:rsid w:val="006C5A5F"/>
    <w:rsid w:val="006D58C4"/>
    <w:rsid w:val="006D785E"/>
    <w:rsid w:val="006E1CE3"/>
    <w:rsid w:val="006F177B"/>
    <w:rsid w:val="00717A0D"/>
    <w:rsid w:val="007322B2"/>
    <w:rsid w:val="0073375A"/>
    <w:rsid w:val="00742CB8"/>
    <w:rsid w:val="00755F7D"/>
    <w:rsid w:val="007560C5"/>
    <w:rsid w:val="00764720"/>
    <w:rsid w:val="00770D5F"/>
    <w:rsid w:val="007740E5"/>
    <w:rsid w:val="007763F8"/>
    <w:rsid w:val="0078267F"/>
    <w:rsid w:val="0078323C"/>
    <w:rsid w:val="007930AA"/>
    <w:rsid w:val="0079322F"/>
    <w:rsid w:val="007C58E0"/>
    <w:rsid w:val="007C71A9"/>
    <w:rsid w:val="007D340E"/>
    <w:rsid w:val="007D37F6"/>
    <w:rsid w:val="007D68E6"/>
    <w:rsid w:val="007E476C"/>
    <w:rsid w:val="007E568C"/>
    <w:rsid w:val="007F1683"/>
    <w:rsid w:val="007F3893"/>
    <w:rsid w:val="007F4CCB"/>
    <w:rsid w:val="00801548"/>
    <w:rsid w:val="00807A86"/>
    <w:rsid w:val="0081004F"/>
    <w:rsid w:val="00823664"/>
    <w:rsid w:val="00827F41"/>
    <w:rsid w:val="00844FE4"/>
    <w:rsid w:val="00850E6F"/>
    <w:rsid w:val="00856203"/>
    <w:rsid w:val="00863CA6"/>
    <w:rsid w:val="00865981"/>
    <w:rsid w:val="0089135C"/>
    <w:rsid w:val="0089175A"/>
    <w:rsid w:val="0089591A"/>
    <w:rsid w:val="008A19BE"/>
    <w:rsid w:val="008B00E6"/>
    <w:rsid w:val="008B1EA9"/>
    <w:rsid w:val="008B6D8E"/>
    <w:rsid w:val="008C782A"/>
    <w:rsid w:val="008D019A"/>
    <w:rsid w:val="008E6CA6"/>
    <w:rsid w:val="00901150"/>
    <w:rsid w:val="00903A9A"/>
    <w:rsid w:val="00907827"/>
    <w:rsid w:val="00926503"/>
    <w:rsid w:val="00933918"/>
    <w:rsid w:val="00953BB7"/>
    <w:rsid w:val="00977221"/>
    <w:rsid w:val="009808D2"/>
    <w:rsid w:val="009837EE"/>
    <w:rsid w:val="0098520D"/>
    <w:rsid w:val="009A03B7"/>
    <w:rsid w:val="009A3D87"/>
    <w:rsid w:val="009B47AB"/>
    <w:rsid w:val="009C2909"/>
    <w:rsid w:val="009D2D36"/>
    <w:rsid w:val="009E0599"/>
    <w:rsid w:val="009E12D1"/>
    <w:rsid w:val="009F635C"/>
    <w:rsid w:val="009F7258"/>
    <w:rsid w:val="00A0709A"/>
    <w:rsid w:val="00A23738"/>
    <w:rsid w:val="00A23C50"/>
    <w:rsid w:val="00A267B8"/>
    <w:rsid w:val="00A34956"/>
    <w:rsid w:val="00A467A2"/>
    <w:rsid w:val="00A600B1"/>
    <w:rsid w:val="00A65A75"/>
    <w:rsid w:val="00A77E89"/>
    <w:rsid w:val="00A85AEB"/>
    <w:rsid w:val="00A920A3"/>
    <w:rsid w:val="00A94318"/>
    <w:rsid w:val="00AB646A"/>
    <w:rsid w:val="00AC51A7"/>
    <w:rsid w:val="00AD2049"/>
    <w:rsid w:val="00AD2B72"/>
    <w:rsid w:val="00AD3CF2"/>
    <w:rsid w:val="00AD4C02"/>
    <w:rsid w:val="00AD4CE0"/>
    <w:rsid w:val="00AE14CD"/>
    <w:rsid w:val="00AF0A05"/>
    <w:rsid w:val="00AF5914"/>
    <w:rsid w:val="00B02FCF"/>
    <w:rsid w:val="00B12514"/>
    <w:rsid w:val="00B14E70"/>
    <w:rsid w:val="00B15C89"/>
    <w:rsid w:val="00B23051"/>
    <w:rsid w:val="00B238EB"/>
    <w:rsid w:val="00B24BCA"/>
    <w:rsid w:val="00B31EB3"/>
    <w:rsid w:val="00B42431"/>
    <w:rsid w:val="00B61446"/>
    <w:rsid w:val="00B615DA"/>
    <w:rsid w:val="00B81F23"/>
    <w:rsid w:val="00B874FE"/>
    <w:rsid w:val="00B876CE"/>
    <w:rsid w:val="00B916C8"/>
    <w:rsid w:val="00BA718C"/>
    <w:rsid w:val="00BD065D"/>
    <w:rsid w:val="00BD0EBB"/>
    <w:rsid w:val="00BD5AB2"/>
    <w:rsid w:val="00BE0FA3"/>
    <w:rsid w:val="00BF61FF"/>
    <w:rsid w:val="00C147FB"/>
    <w:rsid w:val="00C1767C"/>
    <w:rsid w:val="00C178AF"/>
    <w:rsid w:val="00C3021B"/>
    <w:rsid w:val="00C31BC1"/>
    <w:rsid w:val="00C32B89"/>
    <w:rsid w:val="00C43D8C"/>
    <w:rsid w:val="00C53A22"/>
    <w:rsid w:val="00C53C68"/>
    <w:rsid w:val="00C65A59"/>
    <w:rsid w:val="00C70946"/>
    <w:rsid w:val="00C76692"/>
    <w:rsid w:val="00C83715"/>
    <w:rsid w:val="00C86E70"/>
    <w:rsid w:val="00C93035"/>
    <w:rsid w:val="00C93D96"/>
    <w:rsid w:val="00C97074"/>
    <w:rsid w:val="00C977F6"/>
    <w:rsid w:val="00CB23C0"/>
    <w:rsid w:val="00CB5524"/>
    <w:rsid w:val="00CB73B9"/>
    <w:rsid w:val="00CC732E"/>
    <w:rsid w:val="00CD4A19"/>
    <w:rsid w:val="00CD706D"/>
    <w:rsid w:val="00CE65CA"/>
    <w:rsid w:val="00CF6260"/>
    <w:rsid w:val="00D047F5"/>
    <w:rsid w:val="00D14071"/>
    <w:rsid w:val="00D14B73"/>
    <w:rsid w:val="00D32699"/>
    <w:rsid w:val="00D358EB"/>
    <w:rsid w:val="00D40977"/>
    <w:rsid w:val="00D45CAD"/>
    <w:rsid w:val="00D45D18"/>
    <w:rsid w:val="00D539FE"/>
    <w:rsid w:val="00D555D3"/>
    <w:rsid w:val="00D57649"/>
    <w:rsid w:val="00D624C1"/>
    <w:rsid w:val="00D7053A"/>
    <w:rsid w:val="00D8187C"/>
    <w:rsid w:val="00DB16FB"/>
    <w:rsid w:val="00DC0B3A"/>
    <w:rsid w:val="00DE316B"/>
    <w:rsid w:val="00DE31A4"/>
    <w:rsid w:val="00DE79CD"/>
    <w:rsid w:val="00E031F4"/>
    <w:rsid w:val="00E03634"/>
    <w:rsid w:val="00E0773A"/>
    <w:rsid w:val="00E1085D"/>
    <w:rsid w:val="00E1100C"/>
    <w:rsid w:val="00E41D5E"/>
    <w:rsid w:val="00E42AD6"/>
    <w:rsid w:val="00E55C49"/>
    <w:rsid w:val="00E620D6"/>
    <w:rsid w:val="00E628AC"/>
    <w:rsid w:val="00E65958"/>
    <w:rsid w:val="00E66AAD"/>
    <w:rsid w:val="00E72E44"/>
    <w:rsid w:val="00E901A4"/>
    <w:rsid w:val="00E94E82"/>
    <w:rsid w:val="00E955A7"/>
    <w:rsid w:val="00EA6BCD"/>
    <w:rsid w:val="00EA74C0"/>
    <w:rsid w:val="00EC4CC1"/>
    <w:rsid w:val="00EC5373"/>
    <w:rsid w:val="00ED5E02"/>
    <w:rsid w:val="00ED7822"/>
    <w:rsid w:val="00EE4C3E"/>
    <w:rsid w:val="00EF05BB"/>
    <w:rsid w:val="00EF1761"/>
    <w:rsid w:val="00F117EB"/>
    <w:rsid w:val="00F156A9"/>
    <w:rsid w:val="00F21427"/>
    <w:rsid w:val="00F21815"/>
    <w:rsid w:val="00F33C80"/>
    <w:rsid w:val="00F34390"/>
    <w:rsid w:val="00F344E7"/>
    <w:rsid w:val="00F37370"/>
    <w:rsid w:val="00F43DD8"/>
    <w:rsid w:val="00F4513D"/>
    <w:rsid w:val="00F51234"/>
    <w:rsid w:val="00F540A4"/>
    <w:rsid w:val="00F60A34"/>
    <w:rsid w:val="00F62D20"/>
    <w:rsid w:val="00F64B43"/>
    <w:rsid w:val="00F6708A"/>
    <w:rsid w:val="00F73F4B"/>
    <w:rsid w:val="00F7469F"/>
    <w:rsid w:val="00F858CA"/>
    <w:rsid w:val="00FA23C7"/>
    <w:rsid w:val="00FA6740"/>
    <w:rsid w:val="00FB3F22"/>
    <w:rsid w:val="00FC1B1B"/>
    <w:rsid w:val="00FC3BA4"/>
    <w:rsid w:val="00FC68C8"/>
    <w:rsid w:val="00FD2D9B"/>
    <w:rsid w:val="00FE3AE4"/>
    <w:rsid w:val="00FE5221"/>
    <w:rsid w:val="00FF43D8"/>
    <w:rsid w:val="00FF6A26"/>
    <w:rsid w:val="01A72D93"/>
    <w:rsid w:val="03CD8D6C"/>
    <w:rsid w:val="0808F512"/>
    <w:rsid w:val="09FBA741"/>
    <w:rsid w:val="0AEB40AF"/>
    <w:rsid w:val="0EB500C3"/>
    <w:rsid w:val="0F892AB0"/>
    <w:rsid w:val="10D68810"/>
    <w:rsid w:val="127F2632"/>
    <w:rsid w:val="144EC56D"/>
    <w:rsid w:val="1535DB75"/>
    <w:rsid w:val="1983BA15"/>
    <w:rsid w:val="19DD8D94"/>
    <w:rsid w:val="1A337A72"/>
    <w:rsid w:val="1B63787D"/>
    <w:rsid w:val="1B957A6B"/>
    <w:rsid w:val="1CBF1151"/>
    <w:rsid w:val="1D755FAC"/>
    <w:rsid w:val="1E3C4FD5"/>
    <w:rsid w:val="1E4262D4"/>
    <w:rsid w:val="226041FB"/>
    <w:rsid w:val="2511A9C1"/>
    <w:rsid w:val="2939576D"/>
    <w:rsid w:val="296911DB"/>
    <w:rsid w:val="2A9B535F"/>
    <w:rsid w:val="2C4A2F2B"/>
    <w:rsid w:val="2CA27158"/>
    <w:rsid w:val="2DB43FC1"/>
    <w:rsid w:val="2E0BBDC0"/>
    <w:rsid w:val="2E1FB12E"/>
    <w:rsid w:val="327A5BBD"/>
    <w:rsid w:val="332AB70A"/>
    <w:rsid w:val="3C4602ED"/>
    <w:rsid w:val="3C9DFEED"/>
    <w:rsid w:val="3E2696B2"/>
    <w:rsid w:val="3E4C2833"/>
    <w:rsid w:val="41AE6B7A"/>
    <w:rsid w:val="428F83E8"/>
    <w:rsid w:val="4491B350"/>
    <w:rsid w:val="4530012B"/>
    <w:rsid w:val="45641B6B"/>
    <w:rsid w:val="45B48B9B"/>
    <w:rsid w:val="46AC3272"/>
    <w:rsid w:val="4C90A3AA"/>
    <w:rsid w:val="4C99D1C1"/>
    <w:rsid w:val="4D688C8D"/>
    <w:rsid w:val="516F942C"/>
    <w:rsid w:val="57D49592"/>
    <w:rsid w:val="57E5525C"/>
    <w:rsid w:val="60DA87D0"/>
    <w:rsid w:val="615F416D"/>
    <w:rsid w:val="65F39E24"/>
    <w:rsid w:val="668C9E98"/>
    <w:rsid w:val="678A02A0"/>
    <w:rsid w:val="6A3B0F1F"/>
    <w:rsid w:val="6DA990DF"/>
    <w:rsid w:val="7468DD26"/>
    <w:rsid w:val="74FF054A"/>
    <w:rsid w:val="752D9E72"/>
    <w:rsid w:val="75A395EE"/>
    <w:rsid w:val="77A04E3E"/>
    <w:rsid w:val="78B47A95"/>
    <w:rsid w:val="79AD7F56"/>
    <w:rsid w:val="7D5F5DC3"/>
    <w:rsid w:val="7EBE33BB"/>
    <w:rsid w:val="7F82B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2AE02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D2D9B"/>
  </w:style>
  <w:style w:type="paragraph" w:styleId="Heading2">
    <w:name w:val="heading 2"/>
    <w:basedOn w:val="Normal"/>
    <w:next w:val="Normal"/>
    <w:link w:val="Heading2Char"/>
    <w:uiPriority w:val="9"/>
    <w:unhideWhenUsed/>
    <w:qFormat/>
    <w:rsid w:val="002D45B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AD4CE0"/>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B7CC5"/>
    <w:pPr>
      <w:keepNext/>
      <w:keepLines/>
      <w:spacing w:before="40" w:line="276" w:lineRule="auto"/>
      <w:outlineLvl w:val="3"/>
    </w:pPr>
    <w:rPr>
      <w:rFonts w:asciiTheme="majorHAnsi" w:eastAsiaTheme="majorEastAsia" w:hAnsiTheme="majorHAnsi" w:cstheme="majorBidi"/>
      <w:i/>
      <w:iCs/>
      <w:color w:val="2F5496" w:themeColor="accent1" w:themeShade="BF"/>
      <w:sz w:val="16"/>
      <w:szCs w:val="16"/>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3715"/>
    <w:rPr>
      <w:color w:val="0563C1" w:themeColor="hyperlink"/>
      <w:u w:val="single"/>
    </w:rPr>
  </w:style>
  <w:style w:type="paragraph" w:styleId="BalloonText">
    <w:name w:val="Balloon Text"/>
    <w:basedOn w:val="Normal"/>
    <w:link w:val="BalloonTextChar"/>
    <w:uiPriority w:val="99"/>
    <w:semiHidden/>
    <w:unhideWhenUsed/>
    <w:rsid w:val="002546A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546A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B874FE"/>
    <w:rPr>
      <w:sz w:val="18"/>
      <w:szCs w:val="18"/>
    </w:rPr>
  </w:style>
  <w:style w:type="paragraph" w:styleId="CommentText">
    <w:name w:val="annotation text"/>
    <w:basedOn w:val="Normal"/>
    <w:link w:val="CommentTextChar"/>
    <w:uiPriority w:val="99"/>
    <w:unhideWhenUsed/>
    <w:rsid w:val="00B874FE"/>
  </w:style>
  <w:style w:type="character" w:customStyle="1" w:styleId="CommentTextChar">
    <w:name w:val="Comment Text Char"/>
    <w:basedOn w:val="DefaultParagraphFont"/>
    <w:link w:val="CommentText"/>
    <w:uiPriority w:val="99"/>
    <w:rsid w:val="00B874FE"/>
  </w:style>
  <w:style w:type="paragraph" w:styleId="CommentSubject">
    <w:name w:val="annotation subject"/>
    <w:basedOn w:val="CommentText"/>
    <w:next w:val="CommentText"/>
    <w:link w:val="CommentSubjectChar"/>
    <w:uiPriority w:val="99"/>
    <w:semiHidden/>
    <w:unhideWhenUsed/>
    <w:rsid w:val="00B874FE"/>
    <w:rPr>
      <w:b/>
      <w:bCs/>
      <w:sz w:val="20"/>
      <w:szCs w:val="20"/>
    </w:rPr>
  </w:style>
  <w:style w:type="character" w:customStyle="1" w:styleId="CommentSubjectChar">
    <w:name w:val="Comment Subject Char"/>
    <w:basedOn w:val="CommentTextChar"/>
    <w:link w:val="CommentSubject"/>
    <w:uiPriority w:val="99"/>
    <w:semiHidden/>
    <w:rsid w:val="00B874FE"/>
    <w:rPr>
      <w:b/>
      <w:bCs/>
      <w:sz w:val="20"/>
      <w:szCs w:val="20"/>
    </w:rPr>
  </w:style>
  <w:style w:type="paragraph" w:customStyle="1" w:styleId="p1">
    <w:name w:val="p1"/>
    <w:basedOn w:val="Normal"/>
    <w:rsid w:val="00C53C68"/>
    <w:rPr>
      <w:rFonts w:ascii="Arial" w:hAnsi="Arial" w:cs="Arial"/>
      <w:sz w:val="17"/>
      <w:szCs w:val="17"/>
    </w:rPr>
  </w:style>
  <w:style w:type="character" w:customStyle="1" w:styleId="s1">
    <w:name w:val="s1"/>
    <w:basedOn w:val="DefaultParagraphFont"/>
    <w:rsid w:val="00C53C68"/>
    <w:rPr>
      <w:rFonts w:ascii="Calibri" w:hAnsi="Calibri" w:hint="default"/>
      <w:sz w:val="17"/>
      <w:szCs w:val="17"/>
    </w:rPr>
  </w:style>
  <w:style w:type="character" w:customStyle="1" w:styleId="apple-converted-space">
    <w:name w:val="apple-converted-space"/>
    <w:basedOn w:val="DefaultParagraphFont"/>
    <w:rsid w:val="00C53C68"/>
  </w:style>
  <w:style w:type="character" w:customStyle="1" w:styleId="UnresolvedMention1">
    <w:name w:val="Unresolved Mention1"/>
    <w:basedOn w:val="DefaultParagraphFont"/>
    <w:uiPriority w:val="99"/>
    <w:rsid w:val="00553308"/>
    <w:rPr>
      <w:color w:val="808080"/>
      <w:shd w:val="clear" w:color="auto" w:fill="E6E6E6"/>
    </w:rPr>
  </w:style>
  <w:style w:type="character" w:styleId="FollowedHyperlink">
    <w:name w:val="FollowedHyperlink"/>
    <w:basedOn w:val="DefaultParagraphFont"/>
    <w:uiPriority w:val="99"/>
    <w:semiHidden/>
    <w:unhideWhenUsed/>
    <w:rsid w:val="00553308"/>
    <w:rPr>
      <w:color w:val="954F72" w:themeColor="followedHyperlink"/>
      <w:u w:val="single"/>
    </w:rPr>
  </w:style>
  <w:style w:type="character" w:customStyle="1" w:styleId="UnresolvedMention2">
    <w:name w:val="Unresolved Mention2"/>
    <w:basedOn w:val="DefaultParagraphFont"/>
    <w:uiPriority w:val="99"/>
    <w:rsid w:val="007D340E"/>
    <w:rPr>
      <w:color w:val="808080"/>
      <w:shd w:val="clear" w:color="auto" w:fill="E6E6E6"/>
    </w:rPr>
  </w:style>
  <w:style w:type="paragraph" w:styleId="ListParagraph">
    <w:name w:val="List Paragraph"/>
    <w:basedOn w:val="Normal"/>
    <w:uiPriority w:val="34"/>
    <w:qFormat/>
    <w:rsid w:val="00072F27"/>
    <w:pPr>
      <w:ind w:left="720"/>
      <w:contextualSpacing/>
    </w:pPr>
  </w:style>
  <w:style w:type="character" w:styleId="Strong">
    <w:name w:val="Strong"/>
    <w:basedOn w:val="DefaultParagraphFont"/>
    <w:uiPriority w:val="22"/>
    <w:qFormat/>
    <w:rsid w:val="0078323C"/>
    <w:rPr>
      <w:b/>
      <w:bCs/>
    </w:rPr>
  </w:style>
  <w:style w:type="paragraph" w:styleId="NormalWeb">
    <w:name w:val="Normal (Web)"/>
    <w:basedOn w:val="Normal"/>
    <w:uiPriority w:val="99"/>
    <w:unhideWhenUsed/>
    <w:rsid w:val="007322B2"/>
    <w:pPr>
      <w:spacing w:before="100" w:beforeAutospacing="1" w:after="100" w:afterAutospacing="1"/>
    </w:pPr>
    <w:rPr>
      <w:rFonts w:ascii="Calibri" w:hAnsi="Calibri" w:cs="Calibri"/>
      <w:sz w:val="22"/>
      <w:szCs w:val="22"/>
    </w:rPr>
  </w:style>
  <w:style w:type="character" w:customStyle="1" w:styleId="Heading3Char">
    <w:name w:val="Heading 3 Char"/>
    <w:basedOn w:val="DefaultParagraphFont"/>
    <w:link w:val="Heading3"/>
    <w:uiPriority w:val="9"/>
    <w:rsid w:val="00AD4CE0"/>
    <w:rPr>
      <w:rFonts w:ascii="Times New Roman" w:eastAsia="Times New Roman" w:hAnsi="Times New Roman" w:cs="Times New Roman"/>
      <w:b/>
      <w:bCs/>
      <w:sz w:val="27"/>
      <w:szCs w:val="27"/>
    </w:rPr>
  </w:style>
  <w:style w:type="character" w:styleId="UnresolvedMention">
    <w:name w:val="Unresolved Mention"/>
    <w:basedOn w:val="DefaultParagraphFont"/>
    <w:uiPriority w:val="99"/>
    <w:rsid w:val="00242C59"/>
    <w:rPr>
      <w:color w:val="605E5C"/>
      <w:shd w:val="clear" w:color="auto" w:fill="E1DFDD"/>
    </w:rPr>
  </w:style>
  <w:style w:type="paragraph" w:styleId="Revision">
    <w:name w:val="Revision"/>
    <w:hidden/>
    <w:uiPriority w:val="99"/>
    <w:semiHidden/>
    <w:rsid w:val="00B12514"/>
  </w:style>
  <w:style w:type="character" w:customStyle="1" w:styleId="Heading4Char">
    <w:name w:val="Heading 4 Char"/>
    <w:basedOn w:val="DefaultParagraphFont"/>
    <w:link w:val="Heading4"/>
    <w:uiPriority w:val="9"/>
    <w:semiHidden/>
    <w:rsid w:val="001B7CC5"/>
    <w:rPr>
      <w:rFonts w:asciiTheme="majorHAnsi" w:eastAsiaTheme="majorEastAsia" w:hAnsiTheme="majorHAnsi" w:cstheme="majorBidi"/>
      <w:i/>
      <w:iCs/>
      <w:color w:val="2F5496" w:themeColor="accent1" w:themeShade="BF"/>
      <w:sz w:val="16"/>
      <w:szCs w:val="16"/>
      <w:lang w:val="en-GB" w:eastAsia="it-IT"/>
    </w:rPr>
  </w:style>
  <w:style w:type="paragraph" w:customStyle="1" w:styleId="PRTesto">
    <w:name w:val="PR Testo"/>
    <w:basedOn w:val="Normal"/>
    <w:qFormat/>
    <w:rsid w:val="001B7CC5"/>
    <w:pPr>
      <w:jc w:val="both"/>
    </w:pPr>
    <w:rPr>
      <w:rFonts w:ascii="Swis721 Lt BT" w:eastAsiaTheme="minorEastAsia" w:hAnsi="Swis721 Lt BT"/>
      <w:sz w:val="22"/>
      <w:szCs w:val="22"/>
      <w:lang w:val="en-GB" w:eastAsia="it-IT"/>
    </w:rPr>
  </w:style>
  <w:style w:type="paragraph" w:customStyle="1" w:styleId="PRTestosenzaspazi">
    <w:name w:val="PR Testo senza spazi"/>
    <w:basedOn w:val="Normal"/>
    <w:qFormat/>
    <w:rsid w:val="001B7CC5"/>
    <w:pPr>
      <w:jc w:val="both"/>
    </w:pPr>
    <w:rPr>
      <w:rFonts w:ascii="Calibri Light" w:eastAsiaTheme="minorEastAsia" w:hAnsi="Calibri Light" w:cs="Calibri Light"/>
      <w:lang w:val="en-GB" w:eastAsia="it-IT"/>
    </w:rPr>
  </w:style>
  <w:style w:type="character" w:customStyle="1" w:styleId="Heading2Char">
    <w:name w:val="Heading 2 Char"/>
    <w:basedOn w:val="DefaultParagraphFont"/>
    <w:link w:val="Heading2"/>
    <w:uiPriority w:val="9"/>
    <w:rsid w:val="002D45BC"/>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3816D0"/>
    <w:pPr>
      <w:tabs>
        <w:tab w:val="center" w:pos="4680"/>
        <w:tab w:val="right" w:pos="9360"/>
      </w:tabs>
    </w:pPr>
  </w:style>
  <w:style w:type="character" w:customStyle="1" w:styleId="HeaderChar">
    <w:name w:val="Header Char"/>
    <w:basedOn w:val="DefaultParagraphFont"/>
    <w:link w:val="Header"/>
    <w:uiPriority w:val="99"/>
    <w:rsid w:val="003816D0"/>
  </w:style>
  <w:style w:type="paragraph" w:styleId="Footer">
    <w:name w:val="footer"/>
    <w:basedOn w:val="Normal"/>
    <w:link w:val="FooterChar"/>
    <w:uiPriority w:val="99"/>
    <w:unhideWhenUsed/>
    <w:rsid w:val="003816D0"/>
    <w:pPr>
      <w:tabs>
        <w:tab w:val="center" w:pos="4680"/>
        <w:tab w:val="right" w:pos="9360"/>
      </w:tabs>
    </w:pPr>
  </w:style>
  <w:style w:type="character" w:customStyle="1" w:styleId="FooterChar">
    <w:name w:val="Footer Char"/>
    <w:basedOn w:val="DefaultParagraphFont"/>
    <w:link w:val="Footer"/>
    <w:uiPriority w:val="99"/>
    <w:rsid w:val="003816D0"/>
  </w:style>
  <w:style w:type="paragraph" w:customStyle="1" w:styleId="paragraph">
    <w:name w:val="paragraph"/>
    <w:basedOn w:val="Normal"/>
    <w:rsid w:val="009F7258"/>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F7258"/>
  </w:style>
  <w:style w:type="character" w:customStyle="1" w:styleId="eop">
    <w:name w:val="eop"/>
    <w:basedOn w:val="DefaultParagraphFont"/>
    <w:rsid w:val="009F7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719791">
      <w:bodyDiv w:val="1"/>
      <w:marLeft w:val="0"/>
      <w:marRight w:val="0"/>
      <w:marTop w:val="0"/>
      <w:marBottom w:val="0"/>
      <w:divBdr>
        <w:top w:val="none" w:sz="0" w:space="0" w:color="auto"/>
        <w:left w:val="none" w:sz="0" w:space="0" w:color="auto"/>
        <w:bottom w:val="none" w:sz="0" w:space="0" w:color="auto"/>
        <w:right w:val="none" w:sz="0" w:space="0" w:color="auto"/>
      </w:divBdr>
      <w:divsChild>
        <w:div w:id="1142969657">
          <w:marLeft w:val="0"/>
          <w:marRight w:val="0"/>
          <w:marTop w:val="0"/>
          <w:marBottom w:val="0"/>
          <w:divBdr>
            <w:top w:val="none" w:sz="0" w:space="0" w:color="auto"/>
            <w:left w:val="none" w:sz="0" w:space="0" w:color="auto"/>
            <w:bottom w:val="none" w:sz="0" w:space="0" w:color="auto"/>
            <w:right w:val="none" w:sz="0" w:space="0" w:color="auto"/>
          </w:divBdr>
          <w:divsChild>
            <w:div w:id="97428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799903">
      <w:bodyDiv w:val="1"/>
      <w:marLeft w:val="0"/>
      <w:marRight w:val="0"/>
      <w:marTop w:val="0"/>
      <w:marBottom w:val="0"/>
      <w:divBdr>
        <w:top w:val="none" w:sz="0" w:space="0" w:color="auto"/>
        <w:left w:val="none" w:sz="0" w:space="0" w:color="auto"/>
        <w:bottom w:val="none" w:sz="0" w:space="0" w:color="auto"/>
        <w:right w:val="none" w:sz="0" w:space="0" w:color="auto"/>
      </w:divBdr>
      <w:divsChild>
        <w:div w:id="776995018">
          <w:marLeft w:val="0"/>
          <w:marRight w:val="0"/>
          <w:marTop w:val="0"/>
          <w:marBottom w:val="420"/>
          <w:divBdr>
            <w:top w:val="none" w:sz="0" w:space="0" w:color="auto"/>
            <w:left w:val="none" w:sz="0" w:space="0" w:color="auto"/>
            <w:bottom w:val="none" w:sz="0" w:space="0" w:color="auto"/>
            <w:right w:val="none" w:sz="0" w:space="0" w:color="auto"/>
          </w:divBdr>
          <w:divsChild>
            <w:div w:id="157160727">
              <w:marLeft w:val="0"/>
              <w:marRight w:val="0"/>
              <w:marTop w:val="0"/>
              <w:marBottom w:val="0"/>
              <w:divBdr>
                <w:top w:val="none" w:sz="0" w:space="0" w:color="auto"/>
                <w:left w:val="none" w:sz="0" w:space="0" w:color="auto"/>
                <w:bottom w:val="none" w:sz="0" w:space="0" w:color="auto"/>
                <w:right w:val="none" w:sz="0" w:space="0" w:color="auto"/>
              </w:divBdr>
              <w:divsChild>
                <w:div w:id="97452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85407">
          <w:marLeft w:val="0"/>
          <w:marRight w:val="0"/>
          <w:marTop w:val="0"/>
          <w:marBottom w:val="0"/>
          <w:divBdr>
            <w:top w:val="none" w:sz="0" w:space="0" w:color="auto"/>
            <w:left w:val="none" w:sz="0" w:space="0" w:color="auto"/>
            <w:bottom w:val="none" w:sz="0" w:space="0" w:color="auto"/>
            <w:right w:val="none" w:sz="0" w:space="0" w:color="auto"/>
          </w:divBdr>
          <w:divsChild>
            <w:div w:id="146134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441976">
      <w:bodyDiv w:val="1"/>
      <w:marLeft w:val="0"/>
      <w:marRight w:val="0"/>
      <w:marTop w:val="0"/>
      <w:marBottom w:val="0"/>
      <w:divBdr>
        <w:top w:val="none" w:sz="0" w:space="0" w:color="auto"/>
        <w:left w:val="none" w:sz="0" w:space="0" w:color="auto"/>
        <w:bottom w:val="none" w:sz="0" w:space="0" w:color="auto"/>
        <w:right w:val="none" w:sz="0" w:space="0" w:color="auto"/>
      </w:divBdr>
    </w:div>
    <w:div w:id="327289963">
      <w:bodyDiv w:val="1"/>
      <w:marLeft w:val="0"/>
      <w:marRight w:val="0"/>
      <w:marTop w:val="0"/>
      <w:marBottom w:val="0"/>
      <w:divBdr>
        <w:top w:val="none" w:sz="0" w:space="0" w:color="auto"/>
        <w:left w:val="none" w:sz="0" w:space="0" w:color="auto"/>
        <w:bottom w:val="none" w:sz="0" w:space="0" w:color="auto"/>
        <w:right w:val="none" w:sz="0" w:space="0" w:color="auto"/>
      </w:divBdr>
    </w:div>
    <w:div w:id="348527297">
      <w:bodyDiv w:val="1"/>
      <w:marLeft w:val="0"/>
      <w:marRight w:val="0"/>
      <w:marTop w:val="0"/>
      <w:marBottom w:val="0"/>
      <w:divBdr>
        <w:top w:val="none" w:sz="0" w:space="0" w:color="auto"/>
        <w:left w:val="none" w:sz="0" w:space="0" w:color="auto"/>
        <w:bottom w:val="none" w:sz="0" w:space="0" w:color="auto"/>
        <w:right w:val="none" w:sz="0" w:space="0" w:color="auto"/>
      </w:divBdr>
    </w:div>
    <w:div w:id="354355871">
      <w:bodyDiv w:val="1"/>
      <w:marLeft w:val="0"/>
      <w:marRight w:val="0"/>
      <w:marTop w:val="0"/>
      <w:marBottom w:val="0"/>
      <w:divBdr>
        <w:top w:val="none" w:sz="0" w:space="0" w:color="auto"/>
        <w:left w:val="none" w:sz="0" w:space="0" w:color="auto"/>
        <w:bottom w:val="none" w:sz="0" w:space="0" w:color="auto"/>
        <w:right w:val="none" w:sz="0" w:space="0" w:color="auto"/>
      </w:divBdr>
    </w:div>
    <w:div w:id="372732046">
      <w:bodyDiv w:val="1"/>
      <w:marLeft w:val="0"/>
      <w:marRight w:val="0"/>
      <w:marTop w:val="0"/>
      <w:marBottom w:val="0"/>
      <w:divBdr>
        <w:top w:val="none" w:sz="0" w:space="0" w:color="auto"/>
        <w:left w:val="none" w:sz="0" w:space="0" w:color="auto"/>
        <w:bottom w:val="none" w:sz="0" w:space="0" w:color="auto"/>
        <w:right w:val="none" w:sz="0" w:space="0" w:color="auto"/>
      </w:divBdr>
    </w:div>
    <w:div w:id="508256028">
      <w:bodyDiv w:val="1"/>
      <w:marLeft w:val="0"/>
      <w:marRight w:val="0"/>
      <w:marTop w:val="0"/>
      <w:marBottom w:val="0"/>
      <w:divBdr>
        <w:top w:val="none" w:sz="0" w:space="0" w:color="auto"/>
        <w:left w:val="none" w:sz="0" w:space="0" w:color="auto"/>
        <w:bottom w:val="none" w:sz="0" w:space="0" w:color="auto"/>
        <w:right w:val="none" w:sz="0" w:space="0" w:color="auto"/>
      </w:divBdr>
    </w:div>
    <w:div w:id="622270732">
      <w:bodyDiv w:val="1"/>
      <w:marLeft w:val="0"/>
      <w:marRight w:val="0"/>
      <w:marTop w:val="0"/>
      <w:marBottom w:val="0"/>
      <w:divBdr>
        <w:top w:val="none" w:sz="0" w:space="0" w:color="auto"/>
        <w:left w:val="none" w:sz="0" w:space="0" w:color="auto"/>
        <w:bottom w:val="none" w:sz="0" w:space="0" w:color="auto"/>
        <w:right w:val="none" w:sz="0" w:space="0" w:color="auto"/>
      </w:divBdr>
    </w:div>
    <w:div w:id="686366389">
      <w:bodyDiv w:val="1"/>
      <w:marLeft w:val="0"/>
      <w:marRight w:val="0"/>
      <w:marTop w:val="0"/>
      <w:marBottom w:val="0"/>
      <w:divBdr>
        <w:top w:val="none" w:sz="0" w:space="0" w:color="auto"/>
        <w:left w:val="none" w:sz="0" w:space="0" w:color="auto"/>
        <w:bottom w:val="none" w:sz="0" w:space="0" w:color="auto"/>
        <w:right w:val="none" w:sz="0" w:space="0" w:color="auto"/>
      </w:divBdr>
    </w:div>
    <w:div w:id="829907849">
      <w:bodyDiv w:val="1"/>
      <w:marLeft w:val="0"/>
      <w:marRight w:val="0"/>
      <w:marTop w:val="0"/>
      <w:marBottom w:val="0"/>
      <w:divBdr>
        <w:top w:val="none" w:sz="0" w:space="0" w:color="auto"/>
        <w:left w:val="none" w:sz="0" w:space="0" w:color="auto"/>
        <w:bottom w:val="none" w:sz="0" w:space="0" w:color="auto"/>
        <w:right w:val="none" w:sz="0" w:space="0" w:color="auto"/>
      </w:divBdr>
    </w:div>
    <w:div w:id="858735207">
      <w:bodyDiv w:val="1"/>
      <w:marLeft w:val="0"/>
      <w:marRight w:val="0"/>
      <w:marTop w:val="0"/>
      <w:marBottom w:val="0"/>
      <w:divBdr>
        <w:top w:val="none" w:sz="0" w:space="0" w:color="auto"/>
        <w:left w:val="none" w:sz="0" w:space="0" w:color="auto"/>
        <w:bottom w:val="none" w:sz="0" w:space="0" w:color="auto"/>
        <w:right w:val="none" w:sz="0" w:space="0" w:color="auto"/>
      </w:divBdr>
    </w:div>
    <w:div w:id="899900414">
      <w:bodyDiv w:val="1"/>
      <w:marLeft w:val="0"/>
      <w:marRight w:val="0"/>
      <w:marTop w:val="0"/>
      <w:marBottom w:val="0"/>
      <w:divBdr>
        <w:top w:val="none" w:sz="0" w:space="0" w:color="auto"/>
        <w:left w:val="none" w:sz="0" w:space="0" w:color="auto"/>
        <w:bottom w:val="none" w:sz="0" w:space="0" w:color="auto"/>
        <w:right w:val="none" w:sz="0" w:space="0" w:color="auto"/>
      </w:divBdr>
    </w:div>
    <w:div w:id="901794333">
      <w:bodyDiv w:val="1"/>
      <w:marLeft w:val="0"/>
      <w:marRight w:val="0"/>
      <w:marTop w:val="0"/>
      <w:marBottom w:val="0"/>
      <w:divBdr>
        <w:top w:val="none" w:sz="0" w:space="0" w:color="auto"/>
        <w:left w:val="none" w:sz="0" w:space="0" w:color="auto"/>
        <w:bottom w:val="none" w:sz="0" w:space="0" w:color="auto"/>
        <w:right w:val="none" w:sz="0" w:space="0" w:color="auto"/>
      </w:divBdr>
    </w:div>
    <w:div w:id="943614027">
      <w:bodyDiv w:val="1"/>
      <w:marLeft w:val="0"/>
      <w:marRight w:val="0"/>
      <w:marTop w:val="0"/>
      <w:marBottom w:val="0"/>
      <w:divBdr>
        <w:top w:val="none" w:sz="0" w:space="0" w:color="auto"/>
        <w:left w:val="none" w:sz="0" w:space="0" w:color="auto"/>
        <w:bottom w:val="none" w:sz="0" w:space="0" w:color="auto"/>
        <w:right w:val="none" w:sz="0" w:space="0" w:color="auto"/>
      </w:divBdr>
      <w:divsChild>
        <w:div w:id="1956521297">
          <w:marLeft w:val="0"/>
          <w:marRight w:val="0"/>
          <w:marTop w:val="0"/>
          <w:marBottom w:val="0"/>
          <w:divBdr>
            <w:top w:val="none" w:sz="0" w:space="0" w:color="auto"/>
            <w:left w:val="none" w:sz="0" w:space="0" w:color="auto"/>
            <w:bottom w:val="none" w:sz="0" w:space="0" w:color="auto"/>
            <w:right w:val="none" w:sz="0" w:space="0" w:color="auto"/>
          </w:divBdr>
        </w:div>
        <w:div w:id="1975138918">
          <w:marLeft w:val="0"/>
          <w:marRight w:val="0"/>
          <w:marTop w:val="0"/>
          <w:marBottom w:val="0"/>
          <w:divBdr>
            <w:top w:val="none" w:sz="0" w:space="0" w:color="auto"/>
            <w:left w:val="none" w:sz="0" w:space="0" w:color="auto"/>
            <w:bottom w:val="none" w:sz="0" w:space="0" w:color="auto"/>
            <w:right w:val="none" w:sz="0" w:space="0" w:color="auto"/>
          </w:divBdr>
          <w:divsChild>
            <w:div w:id="708074038">
              <w:marLeft w:val="0"/>
              <w:marRight w:val="0"/>
              <w:marTop w:val="0"/>
              <w:marBottom w:val="0"/>
              <w:divBdr>
                <w:top w:val="none" w:sz="0" w:space="0" w:color="auto"/>
                <w:left w:val="none" w:sz="0" w:space="0" w:color="auto"/>
                <w:bottom w:val="none" w:sz="0" w:space="0" w:color="auto"/>
                <w:right w:val="none" w:sz="0" w:space="0" w:color="auto"/>
              </w:divBdr>
            </w:div>
          </w:divsChild>
        </w:div>
        <w:div w:id="2056657409">
          <w:marLeft w:val="0"/>
          <w:marRight w:val="0"/>
          <w:marTop w:val="0"/>
          <w:marBottom w:val="0"/>
          <w:divBdr>
            <w:top w:val="none" w:sz="0" w:space="0" w:color="auto"/>
            <w:left w:val="none" w:sz="0" w:space="0" w:color="auto"/>
            <w:bottom w:val="none" w:sz="0" w:space="0" w:color="auto"/>
            <w:right w:val="none" w:sz="0" w:space="0" w:color="auto"/>
          </w:divBdr>
        </w:div>
      </w:divsChild>
    </w:div>
    <w:div w:id="983896280">
      <w:bodyDiv w:val="1"/>
      <w:marLeft w:val="0"/>
      <w:marRight w:val="0"/>
      <w:marTop w:val="0"/>
      <w:marBottom w:val="0"/>
      <w:divBdr>
        <w:top w:val="none" w:sz="0" w:space="0" w:color="auto"/>
        <w:left w:val="none" w:sz="0" w:space="0" w:color="auto"/>
        <w:bottom w:val="none" w:sz="0" w:space="0" w:color="auto"/>
        <w:right w:val="none" w:sz="0" w:space="0" w:color="auto"/>
      </w:divBdr>
    </w:div>
    <w:div w:id="1021280229">
      <w:bodyDiv w:val="1"/>
      <w:marLeft w:val="0"/>
      <w:marRight w:val="0"/>
      <w:marTop w:val="0"/>
      <w:marBottom w:val="0"/>
      <w:divBdr>
        <w:top w:val="none" w:sz="0" w:space="0" w:color="auto"/>
        <w:left w:val="none" w:sz="0" w:space="0" w:color="auto"/>
        <w:bottom w:val="none" w:sz="0" w:space="0" w:color="auto"/>
        <w:right w:val="none" w:sz="0" w:space="0" w:color="auto"/>
      </w:divBdr>
    </w:div>
    <w:div w:id="1064060222">
      <w:bodyDiv w:val="1"/>
      <w:marLeft w:val="0"/>
      <w:marRight w:val="0"/>
      <w:marTop w:val="0"/>
      <w:marBottom w:val="0"/>
      <w:divBdr>
        <w:top w:val="none" w:sz="0" w:space="0" w:color="auto"/>
        <w:left w:val="none" w:sz="0" w:space="0" w:color="auto"/>
        <w:bottom w:val="none" w:sz="0" w:space="0" w:color="auto"/>
        <w:right w:val="none" w:sz="0" w:space="0" w:color="auto"/>
      </w:divBdr>
    </w:div>
    <w:div w:id="1117261551">
      <w:bodyDiv w:val="1"/>
      <w:marLeft w:val="0"/>
      <w:marRight w:val="0"/>
      <w:marTop w:val="0"/>
      <w:marBottom w:val="0"/>
      <w:divBdr>
        <w:top w:val="none" w:sz="0" w:space="0" w:color="auto"/>
        <w:left w:val="none" w:sz="0" w:space="0" w:color="auto"/>
        <w:bottom w:val="none" w:sz="0" w:space="0" w:color="auto"/>
        <w:right w:val="none" w:sz="0" w:space="0" w:color="auto"/>
      </w:divBdr>
    </w:div>
    <w:div w:id="1164979385">
      <w:bodyDiv w:val="1"/>
      <w:marLeft w:val="0"/>
      <w:marRight w:val="0"/>
      <w:marTop w:val="0"/>
      <w:marBottom w:val="0"/>
      <w:divBdr>
        <w:top w:val="none" w:sz="0" w:space="0" w:color="auto"/>
        <w:left w:val="none" w:sz="0" w:space="0" w:color="auto"/>
        <w:bottom w:val="none" w:sz="0" w:space="0" w:color="auto"/>
        <w:right w:val="none" w:sz="0" w:space="0" w:color="auto"/>
      </w:divBdr>
    </w:div>
    <w:div w:id="1359038552">
      <w:bodyDiv w:val="1"/>
      <w:marLeft w:val="0"/>
      <w:marRight w:val="0"/>
      <w:marTop w:val="0"/>
      <w:marBottom w:val="0"/>
      <w:divBdr>
        <w:top w:val="none" w:sz="0" w:space="0" w:color="auto"/>
        <w:left w:val="none" w:sz="0" w:space="0" w:color="auto"/>
        <w:bottom w:val="none" w:sz="0" w:space="0" w:color="auto"/>
        <w:right w:val="none" w:sz="0" w:space="0" w:color="auto"/>
      </w:divBdr>
    </w:div>
    <w:div w:id="1366829845">
      <w:bodyDiv w:val="1"/>
      <w:marLeft w:val="0"/>
      <w:marRight w:val="0"/>
      <w:marTop w:val="0"/>
      <w:marBottom w:val="0"/>
      <w:divBdr>
        <w:top w:val="none" w:sz="0" w:space="0" w:color="auto"/>
        <w:left w:val="none" w:sz="0" w:space="0" w:color="auto"/>
        <w:bottom w:val="none" w:sz="0" w:space="0" w:color="auto"/>
        <w:right w:val="none" w:sz="0" w:space="0" w:color="auto"/>
      </w:divBdr>
    </w:div>
    <w:div w:id="1420443618">
      <w:bodyDiv w:val="1"/>
      <w:marLeft w:val="0"/>
      <w:marRight w:val="0"/>
      <w:marTop w:val="0"/>
      <w:marBottom w:val="0"/>
      <w:divBdr>
        <w:top w:val="none" w:sz="0" w:space="0" w:color="auto"/>
        <w:left w:val="none" w:sz="0" w:space="0" w:color="auto"/>
        <w:bottom w:val="none" w:sz="0" w:space="0" w:color="auto"/>
        <w:right w:val="none" w:sz="0" w:space="0" w:color="auto"/>
      </w:divBdr>
    </w:div>
    <w:div w:id="1728651417">
      <w:bodyDiv w:val="1"/>
      <w:marLeft w:val="0"/>
      <w:marRight w:val="0"/>
      <w:marTop w:val="0"/>
      <w:marBottom w:val="0"/>
      <w:divBdr>
        <w:top w:val="none" w:sz="0" w:space="0" w:color="auto"/>
        <w:left w:val="none" w:sz="0" w:space="0" w:color="auto"/>
        <w:bottom w:val="none" w:sz="0" w:space="0" w:color="auto"/>
        <w:right w:val="none" w:sz="0" w:space="0" w:color="auto"/>
      </w:divBdr>
    </w:div>
    <w:div w:id="1734699031">
      <w:bodyDiv w:val="1"/>
      <w:marLeft w:val="0"/>
      <w:marRight w:val="0"/>
      <w:marTop w:val="0"/>
      <w:marBottom w:val="0"/>
      <w:divBdr>
        <w:top w:val="none" w:sz="0" w:space="0" w:color="auto"/>
        <w:left w:val="none" w:sz="0" w:space="0" w:color="auto"/>
        <w:bottom w:val="none" w:sz="0" w:space="0" w:color="auto"/>
        <w:right w:val="none" w:sz="0" w:space="0" w:color="auto"/>
      </w:divBdr>
    </w:div>
    <w:div w:id="1802922681">
      <w:bodyDiv w:val="1"/>
      <w:marLeft w:val="0"/>
      <w:marRight w:val="0"/>
      <w:marTop w:val="0"/>
      <w:marBottom w:val="0"/>
      <w:divBdr>
        <w:top w:val="none" w:sz="0" w:space="0" w:color="auto"/>
        <w:left w:val="none" w:sz="0" w:space="0" w:color="auto"/>
        <w:bottom w:val="none" w:sz="0" w:space="0" w:color="auto"/>
        <w:right w:val="none" w:sz="0" w:space="0" w:color="auto"/>
      </w:divBdr>
    </w:div>
    <w:div w:id="1899509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mgroup.com/en-us/laser-sheet/ls7" TargetMode="External"/><Relationship Id="rId13" Type="http://schemas.openxmlformats.org/officeDocument/2006/relationships/hyperlink" Target="mailto:pr@blmgroupusa.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Jon's%20Folder\2-Public_Relations\Press_Releases\2024.08.xx-FABTECH_Orlando_Pre-show_Release\Final\sales@blmgroupusa.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mgroup.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blmgroup.com/lasertube/active-tools" TargetMode="External"/><Relationship Id="rId14" Type="http://schemas.openxmlformats.org/officeDocument/2006/relationships/hyperlink" Target="mailto:nlesinski@industry-scope.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04F7C-F65B-4D24-BB7E-8D9309185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416</Words>
  <Characters>2377</Characters>
  <Application>Microsoft Office Word</Application>
  <DocSecurity>0</DocSecurity>
  <Lines>19</Lines>
  <Paragraphs>5</Paragraphs>
  <ScaleCrop>false</ScaleCrop>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nancy lesinski</cp:lastModifiedBy>
  <cp:revision>35</cp:revision>
  <dcterms:created xsi:type="dcterms:W3CDTF">2024-08-28T14:46:00Z</dcterms:created>
  <dcterms:modified xsi:type="dcterms:W3CDTF">2024-10-02T15:52:00Z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4b4f2527a60cae94c92ecdbac9eedb2e7d4d6c3af05a7b42a6290bf69f1e81a0</vt:lpwstr>
  </property>
</Properties>
</file>