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CC449" w14:textId="77777777" w:rsidR="000E61DB" w:rsidRDefault="000E61DB" w:rsidP="00AA0D00">
      <w:pPr>
        <w:autoSpaceDE w:val="0"/>
        <w:autoSpaceDN w:val="0"/>
        <w:adjustRightInd w:val="0"/>
        <w:spacing w:after="0"/>
        <w:jc w:val="center"/>
        <w:rPr>
          <w:rFonts w:ascii="Arial" w:hAnsi="Arial" w:cs="Arial"/>
          <w:b/>
          <w:bCs/>
          <w:color w:val="000000"/>
          <w:sz w:val="32"/>
          <w:szCs w:val="32"/>
          <w:lang w:val="en-US" w:eastAsia="en-US"/>
        </w:rPr>
      </w:pPr>
    </w:p>
    <w:p w14:paraId="767C24E9" w14:textId="77777777" w:rsidR="00080F23" w:rsidRPr="000017A5" w:rsidRDefault="00080F23" w:rsidP="00080F23">
      <w:pPr>
        <w:rPr>
          <w:rFonts w:ascii="Arial" w:hAnsi="Arial" w:cs="Arial"/>
        </w:rPr>
      </w:pPr>
    </w:p>
    <w:p w14:paraId="21AEC174" w14:textId="2F858DD7" w:rsidR="003911C1" w:rsidRPr="00080F23" w:rsidRDefault="00080F23" w:rsidP="00080F23">
      <w:pPr>
        <w:jc w:val="center"/>
        <w:rPr>
          <w:rFonts w:ascii="Arial" w:hAnsi="Arial" w:cs="Arial"/>
          <w:b/>
          <w:bCs/>
          <w:sz w:val="32"/>
          <w:szCs w:val="32"/>
        </w:rPr>
      </w:pPr>
      <w:r w:rsidRPr="00E00226">
        <w:rPr>
          <w:rFonts w:ascii="Arial" w:hAnsi="Arial" w:cs="Arial"/>
          <w:b/>
          <w:bCs/>
          <w:sz w:val="32"/>
          <w:szCs w:val="32"/>
        </w:rPr>
        <w:t>BLM GROUP USA</w:t>
      </w:r>
      <w:r w:rsidR="00E734DC">
        <w:rPr>
          <w:rFonts w:ascii="Arial" w:hAnsi="Arial" w:cs="Arial"/>
          <w:b/>
          <w:bCs/>
          <w:sz w:val="32"/>
          <w:szCs w:val="32"/>
        </w:rPr>
        <w:t xml:space="preserve"> to Showcase Automation</w:t>
      </w:r>
      <w:r w:rsidR="007334A9">
        <w:rPr>
          <w:rFonts w:ascii="Arial" w:hAnsi="Arial" w:cs="Arial"/>
          <w:b/>
          <w:bCs/>
          <w:sz w:val="32"/>
          <w:szCs w:val="32"/>
        </w:rPr>
        <w:t xml:space="preserve"> </w:t>
      </w:r>
      <w:r w:rsidR="00E734DC">
        <w:rPr>
          <w:rFonts w:ascii="Arial" w:hAnsi="Arial" w:cs="Arial"/>
          <w:b/>
          <w:bCs/>
          <w:sz w:val="32"/>
          <w:szCs w:val="32"/>
        </w:rPr>
        <w:t>Ready Tube and Sheet Metal Solutions at FABTECH 2026</w:t>
      </w:r>
    </w:p>
    <w:p w14:paraId="4B45D34B" w14:textId="77777777" w:rsidR="00080F23" w:rsidRDefault="00080F23" w:rsidP="00080F23">
      <w:pPr>
        <w:autoSpaceDE w:val="0"/>
        <w:autoSpaceDN w:val="0"/>
        <w:adjustRightInd w:val="0"/>
        <w:spacing w:after="0"/>
        <w:rPr>
          <w:rFonts w:ascii="Arial" w:hAnsi="Arial" w:cs="Arial"/>
          <w:b/>
          <w:bCs/>
          <w:color w:val="000000" w:themeColor="text1"/>
          <w:sz w:val="24"/>
          <w:szCs w:val="24"/>
          <w:lang w:val="en-US" w:eastAsia="en-US"/>
        </w:rPr>
      </w:pPr>
    </w:p>
    <w:p w14:paraId="18CD0323" w14:textId="5B26D545" w:rsidR="007334A9" w:rsidRPr="007334A9" w:rsidRDefault="00832542" w:rsidP="007334A9">
      <w:pPr>
        <w:rPr>
          <w:rFonts w:ascii="Arial" w:hAnsi="Arial" w:cs="Arial"/>
          <w:sz w:val="24"/>
          <w:szCs w:val="24"/>
        </w:rPr>
      </w:pPr>
      <w:r w:rsidRPr="00032E6F">
        <w:rPr>
          <w:rFonts w:ascii="Arial" w:hAnsi="Arial" w:cs="Arial"/>
          <w:b/>
          <w:bCs/>
          <w:color w:val="000000" w:themeColor="text1"/>
          <w:sz w:val="24"/>
          <w:szCs w:val="24"/>
          <w:lang w:val="en-US" w:eastAsia="en-US"/>
        </w:rPr>
        <w:t xml:space="preserve">Novi, Mich., </w:t>
      </w:r>
      <w:r w:rsidR="005912D6">
        <w:rPr>
          <w:rFonts w:ascii="Arial" w:hAnsi="Arial" w:cs="Arial"/>
          <w:b/>
          <w:bCs/>
          <w:color w:val="000000" w:themeColor="text1"/>
          <w:sz w:val="24"/>
          <w:szCs w:val="24"/>
          <w:lang w:val="en-US" w:eastAsia="en-US"/>
        </w:rPr>
        <w:t>Sept</w:t>
      </w:r>
      <w:r w:rsidR="00AA0D00" w:rsidRPr="00032E6F">
        <w:rPr>
          <w:rFonts w:ascii="Arial" w:hAnsi="Arial" w:cs="Arial"/>
          <w:b/>
          <w:bCs/>
          <w:color w:val="000000" w:themeColor="text1"/>
          <w:sz w:val="24"/>
          <w:szCs w:val="24"/>
          <w:lang w:val="en-US" w:eastAsia="en-US"/>
        </w:rPr>
        <w:t xml:space="preserve"> </w:t>
      </w:r>
      <w:r w:rsidR="00B244E9">
        <w:rPr>
          <w:rFonts w:ascii="Arial" w:hAnsi="Arial" w:cs="Arial"/>
          <w:b/>
          <w:bCs/>
          <w:color w:val="000000" w:themeColor="text1"/>
          <w:sz w:val="24"/>
          <w:szCs w:val="24"/>
          <w:lang w:val="en-US" w:eastAsia="en-US"/>
        </w:rPr>
        <w:t>15</w:t>
      </w:r>
      <w:r w:rsidR="0B611B8E" w:rsidRPr="00032E6F">
        <w:rPr>
          <w:rFonts w:ascii="Arial" w:hAnsi="Arial" w:cs="Arial"/>
          <w:b/>
          <w:bCs/>
          <w:color w:val="000000" w:themeColor="text1"/>
          <w:sz w:val="24"/>
          <w:szCs w:val="24"/>
          <w:lang w:val="en-US" w:eastAsia="en-US"/>
        </w:rPr>
        <w:t>, 202</w:t>
      </w:r>
      <w:r w:rsidR="00174B3F" w:rsidRPr="00032E6F">
        <w:rPr>
          <w:rFonts w:ascii="Arial" w:hAnsi="Arial" w:cs="Arial"/>
          <w:b/>
          <w:bCs/>
          <w:color w:val="000000" w:themeColor="text1"/>
          <w:sz w:val="24"/>
          <w:szCs w:val="24"/>
          <w:lang w:val="en-US" w:eastAsia="en-US"/>
        </w:rPr>
        <w:t>6</w:t>
      </w:r>
      <w:r w:rsidR="0B611B8E" w:rsidRPr="00032E6F">
        <w:rPr>
          <w:rFonts w:ascii="Arial" w:hAnsi="Arial" w:cs="Arial"/>
          <w:color w:val="000000" w:themeColor="text1"/>
          <w:sz w:val="24"/>
          <w:szCs w:val="24"/>
          <w:lang w:val="en-US" w:eastAsia="en-US"/>
        </w:rPr>
        <w:t xml:space="preserve"> </w:t>
      </w:r>
      <w:r w:rsidRPr="00032E6F">
        <w:rPr>
          <w:rFonts w:ascii="Arial" w:hAnsi="Arial" w:cs="Arial"/>
          <w:color w:val="000000" w:themeColor="text1"/>
          <w:sz w:val="24"/>
          <w:szCs w:val="24"/>
          <w:lang w:val="en-US" w:eastAsia="en-US"/>
        </w:rPr>
        <w:t xml:space="preserve">– </w:t>
      </w:r>
      <w:r w:rsidR="00396382" w:rsidRPr="00396382">
        <w:rPr>
          <w:rFonts w:ascii="Arial" w:hAnsi="Arial" w:cs="Arial"/>
          <w:sz w:val="24"/>
          <w:szCs w:val="24"/>
        </w:rPr>
        <w:t>BLM GROUP USA will demonstrate a broad range of machine technologies, automation and software for tube and sheet metal processing at FABTECH 2026, October 21-23 in Las Vegas. Visitors to Booth C1208 will see live demonstrations spanning tube bending, tube laser cutting, sheet laser cutting, press brake bending and 5-axis laser processing.</w:t>
      </w:r>
    </w:p>
    <w:p w14:paraId="2FB4E78A" w14:textId="77777777" w:rsidR="00DF1C2B" w:rsidRDefault="00DF1C2B" w:rsidP="007334A9">
      <w:pPr>
        <w:rPr>
          <w:rFonts w:ascii="Arial" w:hAnsi="Arial" w:cs="Arial"/>
          <w:sz w:val="24"/>
          <w:szCs w:val="24"/>
        </w:rPr>
      </w:pPr>
      <w:r w:rsidRPr="00DF1C2B">
        <w:rPr>
          <w:rFonts w:ascii="Arial" w:hAnsi="Arial" w:cs="Arial"/>
          <w:sz w:val="24"/>
          <w:szCs w:val="24"/>
        </w:rPr>
        <w:t>The lineup reflects the breadth of the BLM GROUP product portfolio, with technologies that can operate as standalone systems or integrate with automation, material handling and software as production requirements evolve. Systems on display range from all-electric tube benders to laser systems for processing flat sheet, tube and complex three-dimensional components.</w:t>
      </w:r>
    </w:p>
    <w:p w14:paraId="6171FD8A" w14:textId="461BB328" w:rsidR="007334A9" w:rsidRPr="007334A9" w:rsidRDefault="007334A9" w:rsidP="007334A9">
      <w:pPr>
        <w:rPr>
          <w:rFonts w:ascii="Arial" w:hAnsi="Arial" w:cs="Arial"/>
          <w:b/>
          <w:bCs/>
          <w:sz w:val="24"/>
          <w:szCs w:val="24"/>
        </w:rPr>
      </w:pPr>
      <w:r w:rsidRPr="007334A9">
        <w:rPr>
          <w:rFonts w:ascii="Arial" w:hAnsi="Arial" w:cs="Arial"/>
          <w:b/>
          <w:bCs/>
          <w:sz w:val="24"/>
          <w:szCs w:val="24"/>
        </w:rPr>
        <w:t>All-Electric Tube Bending for Different Production Requirements</w:t>
      </w:r>
    </w:p>
    <w:p w14:paraId="0A1F569B" w14:textId="75D37CE6" w:rsidR="007334A9" w:rsidRPr="007334A9" w:rsidRDefault="007334A9" w:rsidP="007334A9">
      <w:pPr>
        <w:rPr>
          <w:rFonts w:ascii="Arial" w:hAnsi="Arial" w:cs="Arial"/>
          <w:sz w:val="24"/>
          <w:szCs w:val="24"/>
        </w:rPr>
      </w:pPr>
      <w:r w:rsidRPr="007334A9">
        <w:rPr>
          <w:rFonts w:ascii="Arial" w:hAnsi="Arial" w:cs="Arial"/>
          <w:sz w:val="24"/>
          <w:szCs w:val="24"/>
        </w:rPr>
        <w:t>BLM GROUP will demonstrate two all-electric tube bending systems, the E-TURN</w:t>
      </w:r>
      <w:r>
        <w:rPr>
          <w:rFonts w:ascii="Arial" w:hAnsi="Arial" w:cs="Arial"/>
          <w:sz w:val="24"/>
          <w:szCs w:val="24"/>
        </w:rPr>
        <w:t xml:space="preserve"> </w:t>
      </w:r>
      <w:r w:rsidRPr="007334A9">
        <w:rPr>
          <w:rFonts w:ascii="Arial" w:hAnsi="Arial" w:cs="Arial"/>
          <w:sz w:val="24"/>
          <w:szCs w:val="24"/>
        </w:rPr>
        <w:t>40 and ELECT</w:t>
      </w:r>
      <w:r>
        <w:rPr>
          <w:rFonts w:ascii="Arial" w:hAnsi="Arial" w:cs="Arial"/>
          <w:sz w:val="24"/>
          <w:szCs w:val="24"/>
        </w:rPr>
        <w:t xml:space="preserve"> </w:t>
      </w:r>
      <w:r w:rsidRPr="007334A9">
        <w:rPr>
          <w:rFonts w:ascii="Arial" w:hAnsi="Arial" w:cs="Arial"/>
          <w:sz w:val="24"/>
          <w:szCs w:val="24"/>
        </w:rPr>
        <w:t>102, highlighting different approaches to producing complex tubular components.</w:t>
      </w:r>
    </w:p>
    <w:p w14:paraId="0E950C21" w14:textId="65738A28" w:rsidR="007334A9" w:rsidRPr="007334A9" w:rsidRDefault="007334A9" w:rsidP="007334A9">
      <w:pPr>
        <w:rPr>
          <w:rFonts w:ascii="Arial" w:hAnsi="Arial" w:cs="Arial"/>
          <w:sz w:val="24"/>
          <w:szCs w:val="24"/>
        </w:rPr>
      </w:pPr>
      <w:r w:rsidRPr="007334A9">
        <w:rPr>
          <w:rFonts w:ascii="Arial" w:hAnsi="Arial" w:cs="Arial"/>
          <w:sz w:val="24"/>
          <w:szCs w:val="24"/>
        </w:rPr>
        <w:t xml:space="preserve">The </w:t>
      </w:r>
      <w:hyperlink r:id="rId11" w:history="1">
        <w:r w:rsidRPr="00C44360">
          <w:rPr>
            <w:rStyle w:val="Hyperlink"/>
            <w:rFonts w:ascii="Arial" w:hAnsi="Arial" w:cs="Arial"/>
            <w:sz w:val="24"/>
            <w:szCs w:val="24"/>
          </w:rPr>
          <w:t>E-TURN 40</w:t>
        </w:r>
      </w:hyperlink>
      <w:r w:rsidRPr="007334A9">
        <w:rPr>
          <w:rFonts w:ascii="Arial" w:hAnsi="Arial" w:cs="Arial"/>
          <w:sz w:val="24"/>
          <w:szCs w:val="24"/>
        </w:rPr>
        <w:t xml:space="preserve"> combines right- and left-hand bending in the same cycle, allowing manufacturers to produce complex geometries that can be difficult to achieve with conventional bending processes. </w:t>
      </w:r>
      <w:r w:rsidR="00C44360" w:rsidRPr="00C44360">
        <w:rPr>
          <w:rFonts w:ascii="Arial" w:hAnsi="Arial" w:cs="Arial"/>
          <w:sz w:val="24"/>
          <w:szCs w:val="24"/>
        </w:rPr>
        <w:t>Built on all-electric technology, setup and bending parameters are stored with the part program to support fast production changes and consistent repeatability. The E-TURN</w:t>
      </w:r>
      <w:r w:rsidR="00C44360">
        <w:rPr>
          <w:rFonts w:ascii="Arial" w:hAnsi="Arial" w:cs="Arial"/>
          <w:sz w:val="24"/>
          <w:szCs w:val="24"/>
        </w:rPr>
        <w:t xml:space="preserve"> </w:t>
      </w:r>
      <w:r w:rsidR="00C44360" w:rsidRPr="00C44360">
        <w:rPr>
          <w:rFonts w:ascii="Arial" w:hAnsi="Arial" w:cs="Arial"/>
          <w:sz w:val="24"/>
          <w:szCs w:val="24"/>
        </w:rPr>
        <w:t>40 accommodates tube diameters up to 1.5 in. (40 mm).</w:t>
      </w:r>
    </w:p>
    <w:p w14:paraId="06FF12B4" w14:textId="5B4E2D79" w:rsidR="007334A9" w:rsidRPr="007334A9" w:rsidRDefault="007334A9" w:rsidP="007334A9">
      <w:pPr>
        <w:rPr>
          <w:rFonts w:ascii="Arial" w:hAnsi="Arial" w:cs="Arial"/>
          <w:sz w:val="24"/>
          <w:szCs w:val="24"/>
        </w:rPr>
      </w:pPr>
      <w:r w:rsidRPr="007334A9">
        <w:rPr>
          <w:rFonts w:ascii="Arial" w:hAnsi="Arial" w:cs="Arial"/>
          <w:sz w:val="24"/>
          <w:szCs w:val="24"/>
        </w:rPr>
        <w:t xml:space="preserve">For larger tube applications, the </w:t>
      </w:r>
      <w:hyperlink r:id="rId12" w:history="1">
        <w:r w:rsidRPr="00C44360">
          <w:rPr>
            <w:rStyle w:val="Hyperlink"/>
            <w:rFonts w:ascii="Arial" w:hAnsi="Arial" w:cs="Arial"/>
            <w:sz w:val="24"/>
            <w:szCs w:val="24"/>
          </w:rPr>
          <w:t>ELECT</w:t>
        </w:r>
        <w:r w:rsidR="00C44360" w:rsidRPr="00C44360">
          <w:rPr>
            <w:rStyle w:val="Hyperlink"/>
            <w:rFonts w:ascii="Arial" w:hAnsi="Arial" w:cs="Arial"/>
            <w:sz w:val="24"/>
            <w:szCs w:val="24"/>
          </w:rPr>
          <w:t xml:space="preserve"> </w:t>
        </w:r>
        <w:r w:rsidRPr="00C44360">
          <w:rPr>
            <w:rStyle w:val="Hyperlink"/>
            <w:rFonts w:ascii="Arial" w:hAnsi="Arial" w:cs="Arial"/>
            <w:sz w:val="24"/>
            <w:szCs w:val="24"/>
          </w:rPr>
          <w:t>102</w:t>
        </w:r>
      </w:hyperlink>
      <w:r w:rsidRPr="007334A9">
        <w:rPr>
          <w:rFonts w:ascii="Arial" w:hAnsi="Arial" w:cs="Arial"/>
          <w:sz w:val="24"/>
          <w:szCs w:val="24"/>
        </w:rPr>
        <w:t xml:space="preserve"> processes tube up to 4 in. </w:t>
      </w:r>
      <w:r w:rsidR="00C44360">
        <w:rPr>
          <w:rFonts w:ascii="Arial" w:hAnsi="Arial" w:cs="Arial"/>
          <w:sz w:val="24"/>
          <w:szCs w:val="24"/>
        </w:rPr>
        <w:t xml:space="preserve">(102 mm) </w:t>
      </w:r>
      <w:r w:rsidRPr="007334A9">
        <w:rPr>
          <w:rFonts w:ascii="Arial" w:hAnsi="Arial" w:cs="Arial"/>
          <w:sz w:val="24"/>
          <w:szCs w:val="24"/>
        </w:rPr>
        <w:t>in diameter. The all-electric system can be configured for right- or left-hand bending and is designed for applications requiring the precision and control of electric bending technology on larger, more robust tubular components.</w:t>
      </w:r>
    </w:p>
    <w:p w14:paraId="4A9D278C" w14:textId="0D0B08B4" w:rsidR="00DF1C2B" w:rsidRDefault="00DF1C2B" w:rsidP="007334A9">
      <w:pPr>
        <w:rPr>
          <w:rFonts w:ascii="Arial" w:hAnsi="Arial" w:cs="Arial"/>
          <w:sz w:val="24"/>
          <w:szCs w:val="24"/>
        </w:rPr>
      </w:pPr>
      <w:r w:rsidRPr="00DF1C2B">
        <w:rPr>
          <w:rFonts w:ascii="Arial" w:hAnsi="Arial" w:cs="Arial"/>
          <w:sz w:val="24"/>
          <w:szCs w:val="24"/>
        </w:rPr>
        <w:t xml:space="preserve">Both systems use BLM GROUP </w:t>
      </w:r>
      <w:hyperlink r:id="rId13" w:history="1">
        <w:r w:rsidRPr="00DF1C2B">
          <w:rPr>
            <w:rStyle w:val="Hyperlink"/>
            <w:rFonts w:ascii="Arial" w:hAnsi="Arial" w:cs="Arial"/>
            <w:sz w:val="24"/>
            <w:szCs w:val="24"/>
          </w:rPr>
          <w:t>VGPNext 3D programming software</w:t>
        </w:r>
      </w:hyperlink>
      <w:r w:rsidRPr="00DF1C2B">
        <w:rPr>
          <w:rFonts w:ascii="Arial" w:hAnsi="Arial" w:cs="Arial"/>
          <w:sz w:val="24"/>
          <w:szCs w:val="24"/>
        </w:rPr>
        <w:t>, which manages bending parameters and machine setup from part development through production, helping simplify programming and support repeatability across production runs.</w:t>
      </w:r>
    </w:p>
    <w:p w14:paraId="48F4E531" w14:textId="27BB984C" w:rsidR="00C44360" w:rsidRDefault="00C44360">
      <w:pPr>
        <w:rPr>
          <w:rFonts w:ascii="Arial" w:hAnsi="Arial" w:cs="Arial"/>
          <w:sz w:val="24"/>
          <w:szCs w:val="24"/>
        </w:rPr>
      </w:pPr>
      <w:r>
        <w:rPr>
          <w:rFonts w:ascii="Arial" w:hAnsi="Arial" w:cs="Arial"/>
          <w:sz w:val="24"/>
          <w:szCs w:val="24"/>
        </w:rPr>
        <w:br w:type="page"/>
      </w:r>
    </w:p>
    <w:p w14:paraId="6E271DA3" w14:textId="77777777" w:rsidR="00C44360" w:rsidRPr="00C44360" w:rsidRDefault="00C44360" w:rsidP="00C44360">
      <w:pPr>
        <w:rPr>
          <w:rFonts w:ascii="Arial" w:hAnsi="Arial" w:cs="Arial"/>
          <w:b/>
          <w:bCs/>
          <w:sz w:val="24"/>
          <w:szCs w:val="24"/>
        </w:rPr>
      </w:pPr>
      <w:r w:rsidRPr="00C44360">
        <w:rPr>
          <w:rFonts w:ascii="Arial" w:hAnsi="Arial" w:cs="Arial"/>
          <w:b/>
          <w:bCs/>
          <w:sz w:val="24"/>
          <w:szCs w:val="24"/>
        </w:rPr>
        <w:lastRenderedPageBreak/>
        <w:t>Sheet Metal Cutting and Bending</w:t>
      </w:r>
    </w:p>
    <w:p w14:paraId="6FA49B71" w14:textId="59C3277A" w:rsidR="00C44360" w:rsidRPr="00C44360" w:rsidRDefault="00C44360" w:rsidP="00C44360">
      <w:pPr>
        <w:rPr>
          <w:rFonts w:ascii="Arial" w:hAnsi="Arial" w:cs="Arial"/>
          <w:sz w:val="24"/>
          <w:szCs w:val="24"/>
        </w:rPr>
      </w:pPr>
      <w:r w:rsidRPr="00C44360">
        <w:rPr>
          <w:rFonts w:ascii="Arial" w:hAnsi="Arial" w:cs="Arial"/>
          <w:sz w:val="24"/>
          <w:szCs w:val="24"/>
        </w:rPr>
        <w:t>For manufacturers working with flat sheet, BLM GROUP will demonstrate the LS7</w:t>
      </w:r>
      <w:r>
        <w:rPr>
          <w:rFonts w:ascii="Arial" w:hAnsi="Arial" w:cs="Arial"/>
          <w:sz w:val="24"/>
          <w:szCs w:val="24"/>
        </w:rPr>
        <w:t xml:space="preserve"> S</w:t>
      </w:r>
      <w:r w:rsidRPr="00C44360">
        <w:rPr>
          <w:rFonts w:ascii="Arial" w:hAnsi="Arial" w:cs="Arial"/>
          <w:sz w:val="24"/>
          <w:szCs w:val="24"/>
        </w:rPr>
        <w:t xml:space="preserve">heet </w:t>
      </w:r>
      <w:r>
        <w:rPr>
          <w:rFonts w:ascii="Arial" w:hAnsi="Arial" w:cs="Arial"/>
          <w:sz w:val="24"/>
          <w:szCs w:val="24"/>
        </w:rPr>
        <w:t>L</w:t>
      </w:r>
      <w:r w:rsidRPr="00C44360">
        <w:rPr>
          <w:rFonts w:ascii="Arial" w:hAnsi="Arial" w:cs="Arial"/>
          <w:sz w:val="24"/>
          <w:szCs w:val="24"/>
        </w:rPr>
        <w:t xml:space="preserve">aser alongside the ProBend E-series </w:t>
      </w:r>
      <w:r>
        <w:rPr>
          <w:rFonts w:ascii="Arial" w:hAnsi="Arial" w:cs="Arial"/>
          <w:sz w:val="24"/>
          <w:szCs w:val="24"/>
        </w:rPr>
        <w:t>P</w:t>
      </w:r>
      <w:r w:rsidRPr="00C44360">
        <w:rPr>
          <w:rFonts w:ascii="Arial" w:hAnsi="Arial" w:cs="Arial"/>
          <w:sz w:val="24"/>
          <w:szCs w:val="24"/>
        </w:rPr>
        <w:t xml:space="preserve">ress </w:t>
      </w:r>
      <w:r>
        <w:rPr>
          <w:rFonts w:ascii="Arial" w:hAnsi="Arial" w:cs="Arial"/>
          <w:sz w:val="24"/>
          <w:szCs w:val="24"/>
        </w:rPr>
        <w:t>B</w:t>
      </w:r>
      <w:r w:rsidRPr="00C44360">
        <w:rPr>
          <w:rFonts w:ascii="Arial" w:hAnsi="Arial" w:cs="Arial"/>
          <w:sz w:val="24"/>
          <w:szCs w:val="24"/>
        </w:rPr>
        <w:t>rake, giving FABTECH visitors an opportunity to see technologies supporting both cutting and bending operations.</w:t>
      </w:r>
    </w:p>
    <w:p w14:paraId="36BBF34A" w14:textId="7374B98A" w:rsidR="00C44360" w:rsidRPr="00C44360" w:rsidRDefault="00C44360" w:rsidP="00C44360">
      <w:pPr>
        <w:rPr>
          <w:rFonts w:ascii="Arial" w:hAnsi="Arial" w:cs="Arial"/>
          <w:sz w:val="24"/>
          <w:szCs w:val="24"/>
        </w:rPr>
      </w:pPr>
      <w:r w:rsidRPr="00C44360">
        <w:rPr>
          <w:rFonts w:ascii="Arial" w:hAnsi="Arial" w:cs="Arial"/>
          <w:sz w:val="24"/>
          <w:szCs w:val="24"/>
        </w:rPr>
        <w:t xml:space="preserve">The </w:t>
      </w:r>
      <w:hyperlink r:id="rId14" w:history="1">
        <w:r w:rsidRPr="003B125D">
          <w:rPr>
            <w:rStyle w:val="Hyperlink"/>
            <w:rFonts w:ascii="Arial" w:hAnsi="Arial" w:cs="Arial"/>
            <w:sz w:val="24"/>
            <w:szCs w:val="24"/>
          </w:rPr>
          <w:t>LS7</w:t>
        </w:r>
      </w:hyperlink>
      <w:r w:rsidRPr="00C44360">
        <w:rPr>
          <w:rFonts w:ascii="Arial" w:hAnsi="Arial" w:cs="Arial"/>
          <w:sz w:val="24"/>
          <w:szCs w:val="24"/>
        </w:rPr>
        <w:t xml:space="preserve"> </w:t>
      </w:r>
      <w:r w:rsidR="00DC70E8" w:rsidRPr="00DC70E8">
        <w:rPr>
          <w:rFonts w:ascii="Arial" w:hAnsi="Arial" w:cs="Arial"/>
          <w:sz w:val="24"/>
          <w:szCs w:val="24"/>
        </w:rPr>
        <w:t xml:space="preserve">combines up to 20 kW of laser power with acceleration up to 2g and a fully electric pallet changer that completes a pallet change in nine seconds. Active Tools technologies automatically manage cutting parameters across different materials and thicknesses, while available loading, unloading and storage automation </w:t>
      </w:r>
      <w:r w:rsidR="00396382" w:rsidRPr="00396382">
        <w:rPr>
          <w:rFonts w:ascii="Arial" w:hAnsi="Arial" w:cs="Arial"/>
          <w:sz w:val="24"/>
          <w:szCs w:val="24"/>
        </w:rPr>
        <w:t>allow the LS7 to be integrated into automated sheet processing workflows</w:t>
      </w:r>
      <w:r w:rsidR="00DC70E8" w:rsidRPr="00DC70E8">
        <w:rPr>
          <w:rFonts w:ascii="Arial" w:hAnsi="Arial" w:cs="Arial"/>
          <w:sz w:val="24"/>
          <w:szCs w:val="24"/>
        </w:rPr>
        <w:t>. Recent updates improve machine accessibility with a larger front door, additional side access and a new ergonomic, adjustable operator control panel.</w:t>
      </w:r>
    </w:p>
    <w:p w14:paraId="0AFD542A" w14:textId="4D469CFA" w:rsidR="00C44360" w:rsidRPr="00C44360" w:rsidRDefault="00C44360" w:rsidP="00C44360">
      <w:pPr>
        <w:rPr>
          <w:rFonts w:ascii="Arial" w:hAnsi="Arial" w:cs="Arial"/>
          <w:sz w:val="24"/>
          <w:szCs w:val="24"/>
        </w:rPr>
      </w:pPr>
      <w:r w:rsidRPr="00C44360">
        <w:rPr>
          <w:rFonts w:ascii="Arial" w:hAnsi="Arial" w:cs="Arial"/>
          <w:sz w:val="24"/>
          <w:szCs w:val="24"/>
        </w:rPr>
        <w:t xml:space="preserve">The </w:t>
      </w:r>
      <w:hyperlink r:id="rId15" w:history="1">
        <w:r w:rsidRPr="003B125D">
          <w:rPr>
            <w:rStyle w:val="Hyperlink"/>
            <w:rFonts w:ascii="Arial" w:hAnsi="Arial" w:cs="Arial"/>
            <w:sz w:val="24"/>
            <w:szCs w:val="24"/>
          </w:rPr>
          <w:t xml:space="preserve">ProBend </w:t>
        </w:r>
        <w:r w:rsidR="00847242">
          <w:rPr>
            <w:rStyle w:val="Hyperlink"/>
            <w:rFonts w:ascii="Arial" w:hAnsi="Arial" w:cs="Arial"/>
            <w:sz w:val="24"/>
            <w:szCs w:val="24"/>
          </w:rPr>
          <w:t xml:space="preserve">all-electric press brake </w:t>
        </w:r>
      </w:hyperlink>
      <w:r w:rsidRPr="00C44360">
        <w:rPr>
          <w:rFonts w:ascii="Arial" w:hAnsi="Arial" w:cs="Arial"/>
          <w:sz w:val="24"/>
          <w:szCs w:val="24"/>
        </w:rPr>
        <w:t xml:space="preserve">uses a patented direct-drive torque motor to provide precise control throughout the bending process. </w:t>
      </w:r>
      <w:r w:rsidR="00396382" w:rsidRPr="00396382">
        <w:rPr>
          <w:rFonts w:ascii="Arial" w:hAnsi="Arial" w:cs="Arial"/>
          <w:sz w:val="24"/>
          <w:szCs w:val="24"/>
        </w:rPr>
        <w:t xml:space="preserve">Available with a 6-axis backgauge for complex part geometries and tapered bends, the ProBend also offers CNC-controlled sheet followers that synchronize with the press brake to support workpieces up to 330 lb. (150 kg). </w:t>
      </w:r>
      <w:r w:rsidR="00DF1C2B" w:rsidRPr="00DF1C2B">
        <w:rPr>
          <w:rFonts w:ascii="Arial" w:hAnsi="Arial" w:cs="Arial"/>
          <w:sz w:val="24"/>
          <w:szCs w:val="24"/>
        </w:rPr>
        <w:t>For automated bending, the ProBend can be integrated with the HBS II Robotic Bending Cell, which automates sheet loading, bending and palletizing. Offline programming coordinates the press brake and robot within a single production cell.</w:t>
      </w:r>
    </w:p>
    <w:p w14:paraId="183DC5FF" w14:textId="29903575" w:rsidR="00C44360" w:rsidRPr="00C44360" w:rsidRDefault="00C44360" w:rsidP="00C44360">
      <w:pPr>
        <w:rPr>
          <w:rFonts w:ascii="Arial" w:hAnsi="Arial" w:cs="Arial"/>
          <w:b/>
          <w:bCs/>
          <w:sz w:val="24"/>
          <w:szCs w:val="24"/>
        </w:rPr>
      </w:pPr>
      <w:r w:rsidRPr="00C44360">
        <w:rPr>
          <w:rFonts w:ascii="Arial" w:hAnsi="Arial" w:cs="Arial"/>
          <w:b/>
          <w:bCs/>
          <w:sz w:val="24"/>
          <w:szCs w:val="24"/>
        </w:rPr>
        <w:t>Tube Laser Cutting in a Compact Platform</w:t>
      </w:r>
    </w:p>
    <w:p w14:paraId="14B5EB50" w14:textId="41E769E0" w:rsidR="00C44360" w:rsidRPr="00C44360" w:rsidRDefault="00C44360" w:rsidP="00C44360">
      <w:pPr>
        <w:rPr>
          <w:rFonts w:ascii="Arial" w:hAnsi="Arial" w:cs="Arial"/>
          <w:sz w:val="24"/>
          <w:szCs w:val="24"/>
        </w:rPr>
      </w:pPr>
      <w:r w:rsidRPr="00C44360">
        <w:rPr>
          <w:rFonts w:ascii="Arial" w:hAnsi="Arial" w:cs="Arial"/>
          <w:sz w:val="24"/>
          <w:szCs w:val="24"/>
        </w:rPr>
        <w:t xml:space="preserve">The </w:t>
      </w:r>
      <w:hyperlink r:id="rId16" w:history="1">
        <w:r w:rsidRPr="00DC70E8">
          <w:rPr>
            <w:rStyle w:val="Hyperlink"/>
            <w:rFonts w:ascii="Arial" w:hAnsi="Arial" w:cs="Arial"/>
            <w:sz w:val="24"/>
            <w:szCs w:val="24"/>
          </w:rPr>
          <w:t>LT6 Tube Laser</w:t>
        </w:r>
      </w:hyperlink>
      <w:r>
        <w:rPr>
          <w:rFonts w:ascii="Arial" w:hAnsi="Arial" w:cs="Arial"/>
          <w:sz w:val="24"/>
          <w:szCs w:val="24"/>
        </w:rPr>
        <w:t xml:space="preserve"> </w:t>
      </w:r>
      <w:r w:rsidRPr="00C44360">
        <w:rPr>
          <w:rFonts w:ascii="Arial" w:hAnsi="Arial" w:cs="Arial"/>
          <w:sz w:val="24"/>
          <w:szCs w:val="24"/>
        </w:rPr>
        <w:t>brings full 3D laser cutting capabilities to a compact tube processing system.</w:t>
      </w:r>
      <w:r w:rsidR="00847242">
        <w:rPr>
          <w:rFonts w:ascii="Arial" w:hAnsi="Arial" w:cs="Arial"/>
          <w:sz w:val="24"/>
          <w:szCs w:val="24"/>
        </w:rPr>
        <w:t xml:space="preserve"> T</w:t>
      </w:r>
      <w:r w:rsidRPr="00C44360">
        <w:rPr>
          <w:rFonts w:ascii="Arial" w:hAnsi="Arial" w:cs="Arial"/>
          <w:sz w:val="24"/>
          <w:szCs w:val="24"/>
        </w:rPr>
        <w:t xml:space="preserve">he machine processes tube from </w:t>
      </w:r>
      <w:r w:rsidR="00DC70E8" w:rsidRPr="00DC70E8">
        <w:rPr>
          <w:rFonts w:ascii="Arial" w:hAnsi="Arial" w:cs="Arial"/>
          <w:sz w:val="24"/>
          <w:szCs w:val="24"/>
        </w:rPr>
        <w:t>0.5 to 6 in. (12 to 152 mm)</w:t>
      </w:r>
      <w:r w:rsidRPr="00C44360">
        <w:rPr>
          <w:rFonts w:ascii="Arial" w:hAnsi="Arial" w:cs="Arial"/>
          <w:sz w:val="24"/>
          <w:szCs w:val="24"/>
        </w:rPr>
        <w:t xml:space="preserve"> in diameter and material weighing up to </w:t>
      </w:r>
      <w:r w:rsidR="00DC70E8" w:rsidRPr="00DC70E8">
        <w:rPr>
          <w:rFonts w:ascii="Arial" w:hAnsi="Arial" w:cs="Arial"/>
          <w:sz w:val="24"/>
          <w:szCs w:val="24"/>
        </w:rPr>
        <w:t>12 lb./ft. (18 kg/m)</w:t>
      </w:r>
      <w:r w:rsidRPr="00C44360">
        <w:rPr>
          <w:rFonts w:ascii="Arial" w:hAnsi="Arial" w:cs="Arial"/>
          <w:sz w:val="24"/>
          <w:szCs w:val="24"/>
        </w:rPr>
        <w:t>.</w:t>
      </w:r>
    </w:p>
    <w:p w14:paraId="03267777" w14:textId="541591E4" w:rsidR="00C44360" w:rsidRPr="00C44360" w:rsidRDefault="00D15248" w:rsidP="00C44360">
      <w:pPr>
        <w:rPr>
          <w:rFonts w:ascii="Arial" w:hAnsi="Arial" w:cs="Arial"/>
          <w:sz w:val="24"/>
          <w:szCs w:val="24"/>
        </w:rPr>
      </w:pPr>
      <w:r w:rsidRPr="00D15248">
        <w:rPr>
          <w:rFonts w:ascii="Arial" w:hAnsi="Arial" w:cs="Arial"/>
          <w:sz w:val="24"/>
          <w:szCs w:val="24"/>
        </w:rPr>
        <w:t xml:space="preserve">A fully automatic bundle loader supports high-volume production, while extended loading chains provide flexibility for special and heavier profiles. </w:t>
      </w:r>
      <w:r w:rsidR="00DF1C2B" w:rsidRPr="00DF1C2B">
        <w:rPr>
          <w:rFonts w:ascii="Arial" w:hAnsi="Arial" w:cs="Arial"/>
          <w:sz w:val="24"/>
          <w:szCs w:val="24"/>
        </w:rPr>
        <w:t>Three programmable unloading positions and automatic scrap separation manage part unloading and scrap handling after cutting.</w:t>
      </w:r>
      <w:r w:rsidRPr="00D15248">
        <w:rPr>
          <w:rFonts w:ascii="Arial" w:hAnsi="Arial" w:cs="Arial"/>
          <w:sz w:val="24"/>
          <w:szCs w:val="24"/>
        </w:rPr>
        <w:t xml:space="preserve"> </w:t>
      </w:r>
      <w:r w:rsidR="00DF1C2B" w:rsidRPr="00DF1C2B">
        <w:rPr>
          <w:rFonts w:ascii="Arial" w:hAnsi="Arial" w:cs="Arial"/>
          <w:sz w:val="24"/>
          <w:szCs w:val="24"/>
        </w:rPr>
        <w:t>BLM GROUP Active Tools automatically adapt cutting parameters, compensate for tube deformation and detect weld seam position during processing. An optional automated rivet insertion unit installs M4 to M12 threaded inserts as part of the tube processing cycle. The LT6 is programmed using ArTube CAD/CAM software, which allows operators to import, create or modify 3D tubular parts and assemblies and generate the corresponding machine programs.</w:t>
      </w:r>
    </w:p>
    <w:p w14:paraId="24A91200" w14:textId="7E97022C" w:rsidR="00C44360" w:rsidRPr="00C44360" w:rsidRDefault="00C44360" w:rsidP="00C44360">
      <w:pPr>
        <w:rPr>
          <w:rFonts w:ascii="Arial" w:hAnsi="Arial" w:cs="Arial"/>
          <w:b/>
          <w:bCs/>
          <w:sz w:val="24"/>
          <w:szCs w:val="24"/>
        </w:rPr>
      </w:pPr>
      <w:r w:rsidRPr="00C44360">
        <w:rPr>
          <w:rFonts w:ascii="Arial" w:hAnsi="Arial" w:cs="Arial"/>
          <w:b/>
          <w:bCs/>
          <w:sz w:val="24"/>
          <w:szCs w:val="24"/>
        </w:rPr>
        <w:t>5-Axis Laser Processing for Complex 3D Parts</w:t>
      </w:r>
    </w:p>
    <w:p w14:paraId="5D709F4C" w14:textId="333B2213" w:rsidR="00C44360" w:rsidRPr="00C44360" w:rsidRDefault="00C44360" w:rsidP="00C44360">
      <w:pPr>
        <w:rPr>
          <w:rFonts w:ascii="Arial" w:hAnsi="Arial" w:cs="Arial"/>
          <w:sz w:val="24"/>
          <w:szCs w:val="24"/>
        </w:rPr>
      </w:pPr>
      <w:r w:rsidRPr="00C44360">
        <w:rPr>
          <w:rFonts w:ascii="Arial" w:hAnsi="Arial" w:cs="Arial"/>
          <w:sz w:val="24"/>
          <w:szCs w:val="24"/>
        </w:rPr>
        <w:t>Completing the laser technology lineup will be the LT-FREE 5-axis laser cutting system for processing complex three-dimensional components.</w:t>
      </w:r>
    </w:p>
    <w:p w14:paraId="31BE36F3" w14:textId="35905739" w:rsidR="00C44360" w:rsidRPr="00C44360" w:rsidRDefault="00C44360" w:rsidP="00C44360">
      <w:pPr>
        <w:rPr>
          <w:rFonts w:ascii="Arial" w:hAnsi="Arial" w:cs="Arial"/>
          <w:sz w:val="24"/>
          <w:szCs w:val="24"/>
        </w:rPr>
      </w:pPr>
      <w:r w:rsidRPr="00C44360">
        <w:rPr>
          <w:rFonts w:ascii="Arial" w:hAnsi="Arial" w:cs="Arial"/>
          <w:sz w:val="24"/>
          <w:szCs w:val="24"/>
        </w:rPr>
        <w:t xml:space="preserve">The </w:t>
      </w:r>
      <w:hyperlink r:id="rId17" w:history="1">
        <w:r w:rsidRPr="00396382">
          <w:rPr>
            <w:rStyle w:val="Hyperlink"/>
            <w:rFonts w:ascii="Arial" w:hAnsi="Arial" w:cs="Arial"/>
            <w:sz w:val="24"/>
            <w:szCs w:val="24"/>
          </w:rPr>
          <w:t>LT-FREE</w:t>
        </w:r>
      </w:hyperlink>
      <w:r w:rsidRPr="00C44360">
        <w:rPr>
          <w:rFonts w:ascii="Arial" w:hAnsi="Arial" w:cs="Arial"/>
          <w:sz w:val="24"/>
          <w:szCs w:val="24"/>
        </w:rPr>
        <w:t xml:space="preserve"> combines 5-axis laser cutting </w:t>
      </w:r>
      <w:r w:rsidR="00D15248" w:rsidRPr="00D15248">
        <w:rPr>
          <w:rFonts w:ascii="Arial" w:hAnsi="Arial" w:cs="Arial"/>
          <w:sz w:val="24"/>
          <w:szCs w:val="24"/>
        </w:rPr>
        <w:t>with automated robotic part handling</w:t>
      </w:r>
      <w:r w:rsidRPr="00C44360">
        <w:rPr>
          <w:rFonts w:ascii="Arial" w:hAnsi="Arial" w:cs="Arial"/>
          <w:sz w:val="24"/>
          <w:szCs w:val="24"/>
        </w:rPr>
        <w:t xml:space="preserve"> to cut formed, hydroformed, stamped, pre-welded and other three-dimensional components. The system provides full access around the workpiece, allowing manufacturers to trim profiles, cut holes and create complex contours on parts with varying geometries and thicknesses.</w:t>
      </w:r>
      <w:r w:rsidR="00DF1C2B">
        <w:rPr>
          <w:rFonts w:ascii="Arial" w:hAnsi="Arial" w:cs="Arial"/>
          <w:sz w:val="24"/>
          <w:szCs w:val="24"/>
        </w:rPr>
        <w:t xml:space="preserve"> </w:t>
      </w:r>
      <w:hyperlink r:id="rId18" w:history="1">
        <w:r w:rsidR="00DF1C2B" w:rsidRPr="00DF1C2B">
          <w:rPr>
            <w:rStyle w:val="Hyperlink"/>
            <w:rFonts w:ascii="Arial" w:hAnsi="Arial" w:cs="Arial"/>
            <w:sz w:val="24"/>
            <w:szCs w:val="24"/>
          </w:rPr>
          <w:t>ArGo programming software</w:t>
        </w:r>
      </w:hyperlink>
      <w:r w:rsidR="00DF1C2B" w:rsidRPr="00DF1C2B">
        <w:rPr>
          <w:rFonts w:ascii="Arial" w:hAnsi="Arial" w:cs="Arial"/>
          <w:sz w:val="24"/>
          <w:szCs w:val="24"/>
        </w:rPr>
        <w:t xml:space="preserve"> manages the cutting path and robot movement within a single programming environment.</w:t>
      </w:r>
    </w:p>
    <w:p w14:paraId="0E3A9922" w14:textId="58A74592" w:rsidR="00C44360" w:rsidRPr="00C44360" w:rsidRDefault="00C44360" w:rsidP="00C44360">
      <w:pPr>
        <w:rPr>
          <w:rFonts w:ascii="Arial" w:hAnsi="Arial" w:cs="Arial"/>
          <w:sz w:val="24"/>
          <w:szCs w:val="24"/>
        </w:rPr>
      </w:pPr>
      <w:r w:rsidRPr="00C44360">
        <w:rPr>
          <w:rFonts w:ascii="Arial" w:hAnsi="Arial" w:cs="Arial"/>
          <w:sz w:val="24"/>
          <w:szCs w:val="24"/>
        </w:rPr>
        <w:t>With multiple configurations available, the LT-FREE can support applications ranging from prototypes and frequently changing production requirements to higher-volume manufacturing.</w:t>
      </w:r>
    </w:p>
    <w:p w14:paraId="016DDE87" w14:textId="25C6D72C" w:rsidR="00AA0D00" w:rsidRPr="00DF1C2B" w:rsidRDefault="00DF1C2B" w:rsidP="00DF1C2B">
      <w:pPr>
        <w:rPr>
          <w:rFonts w:ascii="Arial" w:hAnsi="Arial" w:cs="Arial"/>
          <w:sz w:val="24"/>
          <w:szCs w:val="24"/>
        </w:rPr>
      </w:pPr>
      <w:r w:rsidRPr="00DF1C2B">
        <w:rPr>
          <w:rFonts w:ascii="Arial" w:hAnsi="Arial" w:cs="Arial"/>
          <w:sz w:val="24"/>
          <w:szCs w:val="24"/>
        </w:rPr>
        <w:t>Together, the technologies being demonstrated at FABTECH illustrate how BLM GROUP supports manufacturers as production requirements evolve. Visitors can evaluate individual machines while exploring how automation, material handling and software can connect cutting and bending technologies within a broader production workflow.</w:t>
      </w:r>
    </w:p>
    <w:p w14:paraId="42E65795" w14:textId="72749B2B" w:rsidR="00F665B4" w:rsidRDefault="2D0CF243" w:rsidP="004F57C5">
      <w:pPr>
        <w:spacing w:after="0"/>
        <w:jc w:val="center"/>
        <w:rPr>
          <w:rFonts w:ascii="Arial" w:hAnsi="Arial" w:cs="Arial"/>
          <w:b/>
          <w:bCs/>
          <w:color w:val="1A1A1A"/>
          <w:sz w:val="24"/>
          <w:szCs w:val="24"/>
          <w:lang w:val="en-US" w:eastAsia="en-US"/>
        </w:rPr>
      </w:pPr>
      <w:r w:rsidRPr="00032E6F">
        <w:rPr>
          <w:rFonts w:ascii="Arial" w:hAnsi="Arial" w:cs="Arial"/>
          <w:b/>
          <w:bCs/>
          <w:color w:val="1A1A1A"/>
          <w:sz w:val="24"/>
          <w:szCs w:val="24"/>
          <w:lang w:val="en-US" w:eastAsia="en-US"/>
        </w:rPr>
        <w:t># # #</w:t>
      </w:r>
    </w:p>
    <w:p w14:paraId="4BD452CB" w14:textId="77777777" w:rsidR="00936D56" w:rsidRDefault="00936D56" w:rsidP="004F57C5">
      <w:pPr>
        <w:spacing w:after="0"/>
        <w:jc w:val="center"/>
        <w:rPr>
          <w:rFonts w:ascii="Arial" w:hAnsi="Arial" w:cs="Arial"/>
          <w:b/>
          <w:bCs/>
          <w:color w:val="1A1A1A"/>
          <w:sz w:val="24"/>
          <w:szCs w:val="24"/>
          <w:lang w:val="en-US" w:eastAsia="en-US"/>
        </w:rPr>
      </w:pPr>
    </w:p>
    <w:p w14:paraId="5C6395AA" w14:textId="667B363F" w:rsidR="00936D56" w:rsidRPr="004F57C5" w:rsidRDefault="00936D56" w:rsidP="004F57C5">
      <w:pPr>
        <w:spacing w:after="0"/>
        <w:jc w:val="center"/>
        <w:rPr>
          <w:rFonts w:ascii="Arial" w:hAnsi="Arial" w:cs="Arial"/>
          <w:b/>
          <w:bCs/>
          <w:color w:val="1A1A1A"/>
          <w:sz w:val="24"/>
          <w:szCs w:val="24"/>
          <w:lang w:val="en-US" w:eastAsia="en-US"/>
        </w:rPr>
      </w:pPr>
      <w:r>
        <w:rPr>
          <w:rFonts w:ascii="Arial" w:hAnsi="Arial" w:cs="Arial"/>
          <w:b/>
          <w:bCs/>
          <w:noProof/>
          <w:color w:val="1A1A1A"/>
          <w:sz w:val="24"/>
          <w:szCs w:val="24"/>
          <w:lang w:val="en-US" w:eastAsia="en-US"/>
        </w:rPr>
        <w:drawing>
          <wp:inline distT="0" distB="0" distL="0" distR="0" wp14:anchorId="1FDD001B" wp14:editId="25E0E40E">
            <wp:extent cx="4619625" cy="2598480"/>
            <wp:effectExtent l="0" t="0" r="0" b="0"/>
            <wp:docPr id="614289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289991" name="Picture 61428999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626088" cy="2602115"/>
                    </a:xfrm>
                    <a:prstGeom prst="rect">
                      <a:avLst/>
                    </a:prstGeom>
                  </pic:spPr>
                </pic:pic>
              </a:graphicData>
            </a:graphic>
          </wp:inline>
        </w:drawing>
      </w:r>
    </w:p>
    <w:p w14:paraId="56362237" w14:textId="77777777" w:rsidR="002E78F3" w:rsidRPr="00DC45B9" w:rsidRDefault="002E78F3" w:rsidP="00DC45B9">
      <w:pPr>
        <w:rPr>
          <w:rFonts w:ascii="Arial" w:hAnsi="Arial" w:cs="Arial"/>
          <w:sz w:val="24"/>
          <w:szCs w:val="24"/>
        </w:rPr>
      </w:pPr>
    </w:p>
    <w:p w14:paraId="3CE1E376" w14:textId="50C09A3F" w:rsidR="00832542" w:rsidRPr="00032E6F" w:rsidRDefault="00832542" w:rsidP="00321C34">
      <w:pPr>
        <w:autoSpaceDE w:val="0"/>
        <w:autoSpaceDN w:val="0"/>
        <w:adjustRightInd w:val="0"/>
        <w:spacing w:after="0"/>
        <w:rPr>
          <w:rFonts w:ascii="Arial" w:hAnsi="Arial" w:cs="Arial"/>
          <w:color w:val="000000"/>
          <w:sz w:val="24"/>
          <w:szCs w:val="24"/>
          <w:lang w:val="en-US" w:eastAsia="en-US"/>
        </w:rPr>
      </w:pPr>
      <w:r w:rsidRPr="00032E6F">
        <w:rPr>
          <w:rFonts w:ascii="Arial" w:hAnsi="Arial" w:cs="Arial"/>
          <w:b/>
          <w:bCs/>
          <w:color w:val="000000"/>
          <w:sz w:val="24"/>
          <w:szCs w:val="24"/>
          <w:lang w:val="en-US" w:eastAsia="en-US"/>
        </w:rPr>
        <w:t xml:space="preserve">About BLM GROUP </w:t>
      </w:r>
    </w:p>
    <w:p w14:paraId="40DFE8DA" w14:textId="7E3FF31A" w:rsidR="00832542" w:rsidRPr="00032E6F" w:rsidRDefault="00832542" w:rsidP="00321C34">
      <w:pPr>
        <w:autoSpaceDE w:val="0"/>
        <w:autoSpaceDN w:val="0"/>
        <w:adjustRightInd w:val="0"/>
        <w:spacing w:after="0"/>
        <w:rPr>
          <w:rFonts w:ascii="Arial" w:hAnsi="Arial" w:cs="Arial"/>
          <w:color w:val="000000"/>
          <w:sz w:val="24"/>
          <w:szCs w:val="24"/>
          <w:lang w:val="en-US" w:eastAsia="en-US"/>
        </w:rPr>
      </w:pPr>
      <w:r w:rsidRPr="00032E6F">
        <w:rPr>
          <w:rFonts w:ascii="Arial" w:hAnsi="Arial" w:cs="Arial"/>
          <w:color w:val="000000"/>
          <w:sz w:val="24"/>
          <w:szCs w:val="24"/>
          <w:lang w:val="en-US" w:eastAsia="en-US"/>
        </w:rPr>
        <w:t xml:space="preserve">BLM GROUP is a global leader in tube and sheet metal machine solutions. Its product portfolio includes tube lasers, 5-axis lasers, sheet lasers, press brakes, tube benders, wire benders, end-formers and cold saws. The company has more than </w:t>
      </w:r>
      <w:r w:rsidR="006574FF" w:rsidRPr="00032E6F">
        <w:rPr>
          <w:rFonts w:ascii="Arial" w:hAnsi="Arial" w:cs="Arial"/>
          <w:color w:val="000000"/>
          <w:sz w:val="24"/>
          <w:szCs w:val="24"/>
          <w:lang w:val="en-US" w:eastAsia="en-US"/>
        </w:rPr>
        <w:t>6</w:t>
      </w:r>
      <w:r w:rsidR="006574FF">
        <w:rPr>
          <w:rFonts w:ascii="Arial" w:hAnsi="Arial" w:cs="Arial"/>
          <w:color w:val="000000"/>
          <w:sz w:val="24"/>
          <w:szCs w:val="24"/>
          <w:lang w:val="en-US" w:eastAsia="en-US"/>
        </w:rPr>
        <w:t>5</w:t>
      </w:r>
      <w:r w:rsidR="006574FF" w:rsidRPr="00032E6F">
        <w:rPr>
          <w:rFonts w:ascii="Arial" w:hAnsi="Arial" w:cs="Arial"/>
          <w:color w:val="000000"/>
          <w:sz w:val="24"/>
          <w:szCs w:val="24"/>
          <w:lang w:val="en-US" w:eastAsia="en-US"/>
        </w:rPr>
        <w:t xml:space="preserve"> </w:t>
      </w:r>
      <w:r w:rsidRPr="00032E6F">
        <w:rPr>
          <w:rFonts w:ascii="Arial" w:hAnsi="Arial" w:cs="Arial"/>
          <w:color w:val="000000"/>
          <w:sz w:val="24"/>
          <w:szCs w:val="24"/>
          <w:lang w:val="en-US" w:eastAsia="en-US"/>
        </w:rPr>
        <w:t xml:space="preserve">years of experience and thousands of applications globally and serves customers in the United States and Canada from its North American headquarters, located in Novi, Michigan. Visit </w:t>
      </w:r>
      <w:hyperlink r:id="rId20" w:history="1">
        <w:r w:rsidRPr="00032E6F">
          <w:rPr>
            <w:rFonts w:ascii="Arial" w:hAnsi="Arial" w:cs="Arial"/>
            <w:color w:val="0000FF"/>
            <w:sz w:val="24"/>
            <w:szCs w:val="24"/>
            <w:u w:val="single" w:color="0000FF"/>
            <w:lang w:val="en-US" w:eastAsia="en-US"/>
          </w:rPr>
          <w:t>BLMGROUP.com</w:t>
        </w:r>
      </w:hyperlink>
      <w:r w:rsidRPr="00032E6F">
        <w:rPr>
          <w:rFonts w:ascii="Arial" w:hAnsi="Arial" w:cs="Arial"/>
          <w:color w:val="000000"/>
          <w:sz w:val="24"/>
          <w:szCs w:val="24"/>
          <w:lang w:val="en-US" w:eastAsia="en-US"/>
        </w:rPr>
        <w:t xml:space="preserve">, call 248-560-0080 or email </w:t>
      </w:r>
      <w:hyperlink r:id="rId21" w:history="1">
        <w:r w:rsidRPr="00032E6F">
          <w:rPr>
            <w:rFonts w:ascii="Arial" w:hAnsi="Arial" w:cs="Arial"/>
            <w:color w:val="0000FF"/>
            <w:sz w:val="24"/>
            <w:szCs w:val="24"/>
            <w:u w:val="single" w:color="0000FF"/>
            <w:lang w:val="en-US" w:eastAsia="en-US"/>
          </w:rPr>
          <w:t>sales@blmgroupusa.com</w:t>
        </w:r>
      </w:hyperlink>
      <w:r w:rsidRPr="00032E6F">
        <w:rPr>
          <w:rFonts w:ascii="Arial" w:hAnsi="Arial" w:cs="Arial"/>
          <w:color w:val="000000"/>
          <w:sz w:val="24"/>
          <w:szCs w:val="24"/>
          <w:lang w:val="en-US" w:eastAsia="en-US"/>
        </w:rPr>
        <w:t xml:space="preserve"> for machine information.</w:t>
      </w:r>
    </w:p>
    <w:p w14:paraId="42BEEE9A" w14:textId="6C17D658" w:rsidR="7933F342" w:rsidRPr="00032E6F" w:rsidRDefault="00832542" w:rsidP="00C168A8">
      <w:pPr>
        <w:autoSpaceDE w:val="0"/>
        <w:autoSpaceDN w:val="0"/>
        <w:adjustRightInd w:val="0"/>
        <w:spacing w:after="0"/>
        <w:rPr>
          <w:rFonts w:ascii="Arial" w:hAnsi="Arial" w:cs="Arial"/>
          <w:color w:val="000000"/>
          <w:sz w:val="24"/>
          <w:szCs w:val="24"/>
          <w:lang w:val="en-US" w:eastAsia="en-US"/>
        </w:rPr>
      </w:pPr>
      <w:r w:rsidRPr="00032E6F">
        <w:rPr>
          <w:rFonts w:ascii="Arial" w:hAnsi="Arial" w:cs="Arial"/>
          <w:color w:val="000000" w:themeColor="text1"/>
          <w:sz w:val="24"/>
          <w:szCs w:val="24"/>
          <w:lang w:val="en-US" w:eastAsia="en-US"/>
        </w:rPr>
        <w:t> </w:t>
      </w:r>
    </w:p>
    <w:p w14:paraId="08CD5A19" w14:textId="7CD2903B" w:rsidR="00832542" w:rsidRPr="00032E6F" w:rsidRDefault="00832542" w:rsidP="00321C34">
      <w:pPr>
        <w:autoSpaceDE w:val="0"/>
        <w:autoSpaceDN w:val="0"/>
        <w:adjustRightInd w:val="0"/>
        <w:spacing w:after="0"/>
        <w:rPr>
          <w:rFonts w:ascii="Arial" w:hAnsi="Arial" w:cs="Arial"/>
          <w:color w:val="000000"/>
          <w:sz w:val="24"/>
          <w:szCs w:val="24"/>
          <w:lang w:val="en-US" w:eastAsia="en-US"/>
        </w:rPr>
      </w:pPr>
      <w:r w:rsidRPr="00032E6F">
        <w:rPr>
          <w:rFonts w:ascii="Arial" w:hAnsi="Arial" w:cs="Arial"/>
          <w:b/>
          <w:bCs/>
          <w:color w:val="000000"/>
          <w:sz w:val="24"/>
          <w:szCs w:val="24"/>
          <w:lang w:val="en-US" w:eastAsia="en-US"/>
        </w:rPr>
        <w:t>Editorial Contact</w:t>
      </w:r>
      <w:r w:rsidR="00C53EDC" w:rsidRPr="00032E6F">
        <w:rPr>
          <w:rFonts w:ascii="Arial" w:hAnsi="Arial" w:cs="Arial"/>
          <w:b/>
          <w:bCs/>
          <w:color w:val="000000"/>
          <w:sz w:val="24"/>
          <w:szCs w:val="24"/>
          <w:lang w:val="en-US" w:eastAsia="en-US"/>
        </w:rPr>
        <w:t xml:space="preserve"> – Agency </w:t>
      </w:r>
    </w:p>
    <w:p w14:paraId="159F1C93" w14:textId="56BED3B3" w:rsidR="00DD5ABF" w:rsidRPr="00032E6F" w:rsidRDefault="00DD5ABF" w:rsidP="008352A5">
      <w:pPr>
        <w:autoSpaceDE w:val="0"/>
        <w:autoSpaceDN w:val="0"/>
        <w:adjustRightInd w:val="0"/>
        <w:spacing w:after="0"/>
        <w:rPr>
          <w:rFonts w:ascii="Arial" w:hAnsi="Arial" w:cs="Arial"/>
          <w:color w:val="000000"/>
          <w:sz w:val="24"/>
          <w:szCs w:val="24"/>
          <w:lang w:val="en-US" w:eastAsia="en-US"/>
        </w:rPr>
      </w:pPr>
      <w:r w:rsidRPr="00032E6F">
        <w:rPr>
          <w:rFonts w:ascii="Arial" w:hAnsi="Arial" w:cs="Arial"/>
          <w:color w:val="000000"/>
          <w:sz w:val="24"/>
          <w:szCs w:val="24"/>
          <w:lang w:val="en-US" w:eastAsia="en-US"/>
        </w:rPr>
        <w:t>Dawn Frasa</w:t>
      </w:r>
      <w:r w:rsidR="005F58C7" w:rsidRPr="00032E6F">
        <w:rPr>
          <w:rFonts w:ascii="Arial" w:hAnsi="Arial" w:cs="Arial"/>
          <w:color w:val="000000"/>
          <w:sz w:val="24"/>
          <w:szCs w:val="24"/>
          <w:lang w:val="en-US" w:eastAsia="en-US"/>
        </w:rPr>
        <w:t xml:space="preserve"> </w:t>
      </w:r>
      <w:r w:rsidR="00822090" w:rsidRPr="00032E6F">
        <w:rPr>
          <w:rFonts w:ascii="Arial" w:hAnsi="Arial" w:cs="Arial"/>
          <w:color w:val="000000"/>
          <w:sz w:val="24"/>
          <w:szCs w:val="24"/>
          <w:lang w:val="en-US" w:eastAsia="en-US"/>
        </w:rPr>
        <w:br/>
      </w:r>
      <w:r w:rsidR="005F58C7" w:rsidRPr="00032E6F">
        <w:rPr>
          <w:rFonts w:ascii="Arial" w:hAnsi="Arial" w:cs="Arial"/>
          <w:color w:val="000000"/>
          <w:sz w:val="24"/>
          <w:szCs w:val="24"/>
          <w:lang w:val="en-US" w:eastAsia="en-US"/>
        </w:rPr>
        <w:t xml:space="preserve">Industry Scope </w:t>
      </w:r>
    </w:p>
    <w:p w14:paraId="7649AFEB" w14:textId="77777777" w:rsidR="00DD5ABF" w:rsidRPr="00032E6F" w:rsidRDefault="00DD5ABF" w:rsidP="008352A5">
      <w:pPr>
        <w:autoSpaceDE w:val="0"/>
        <w:autoSpaceDN w:val="0"/>
        <w:adjustRightInd w:val="0"/>
        <w:spacing w:after="0"/>
        <w:rPr>
          <w:rFonts w:ascii="Arial" w:hAnsi="Arial" w:cs="Arial"/>
          <w:color w:val="000000"/>
          <w:sz w:val="24"/>
          <w:szCs w:val="24"/>
          <w:lang w:val="en-US" w:eastAsia="en-US"/>
        </w:rPr>
      </w:pPr>
      <w:r w:rsidRPr="00032E6F">
        <w:rPr>
          <w:rFonts w:ascii="Arial" w:hAnsi="Arial" w:cs="Arial"/>
          <w:color w:val="000000"/>
          <w:sz w:val="24"/>
          <w:szCs w:val="24"/>
          <w:lang w:val="en-US" w:eastAsia="en-US"/>
        </w:rPr>
        <w:t>248-872-7583</w:t>
      </w:r>
    </w:p>
    <w:p w14:paraId="70D29F74" w14:textId="2AC15FE2" w:rsidR="00232653" w:rsidRPr="00032E6F" w:rsidRDefault="00DD5ABF" w:rsidP="008352A5">
      <w:pPr>
        <w:autoSpaceDE w:val="0"/>
        <w:autoSpaceDN w:val="0"/>
        <w:adjustRightInd w:val="0"/>
        <w:spacing w:after="0"/>
        <w:rPr>
          <w:rFonts w:ascii="Arial" w:hAnsi="Arial" w:cs="Arial"/>
          <w:color w:val="000000"/>
          <w:sz w:val="24"/>
          <w:szCs w:val="24"/>
          <w:lang w:val="en-US" w:eastAsia="en-US"/>
        </w:rPr>
      </w:pPr>
      <w:hyperlink r:id="rId22" w:history="1">
        <w:r w:rsidRPr="00032E6F">
          <w:rPr>
            <w:rStyle w:val="Hyperlink"/>
            <w:rFonts w:ascii="Arial" w:hAnsi="Arial" w:cs="Arial"/>
            <w:sz w:val="24"/>
            <w:szCs w:val="24"/>
            <w:lang w:val="en-US" w:eastAsia="en-US"/>
          </w:rPr>
          <w:t>dfrasa@industry-scope.com</w:t>
        </w:r>
      </w:hyperlink>
    </w:p>
    <w:sectPr w:rsidR="00232653" w:rsidRPr="00032E6F" w:rsidSect="005F58C7">
      <w:headerReference w:type="default" r:id="rId23"/>
      <w:footerReference w:type="default" r:id="rId2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ADDA5" w14:textId="77777777" w:rsidR="003332C6" w:rsidRDefault="003332C6" w:rsidP="00B41292">
      <w:pPr>
        <w:spacing w:after="0" w:line="240" w:lineRule="auto"/>
      </w:pPr>
      <w:r>
        <w:separator/>
      </w:r>
    </w:p>
  </w:endnote>
  <w:endnote w:type="continuationSeparator" w:id="0">
    <w:p w14:paraId="0D300F5D" w14:textId="77777777" w:rsidR="003332C6" w:rsidRDefault="003332C6" w:rsidP="00B41292">
      <w:pPr>
        <w:spacing w:after="0" w:line="240" w:lineRule="auto"/>
      </w:pPr>
      <w:r>
        <w:continuationSeparator/>
      </w:r>
    </w:p>
  </w:endnote>
  <w:endnote w:type="continuationNotice" w:id="1">
    <w:p w14:paraId="70D8A215" w14:textId="77777777" w:rsidR="003332C6" w:rsidRDefault="003332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wis721 Lt BT">
    <w:altName w:val="Microsoft YaHei"/>
    <w:charset w:val="00"/>
    <w:family w:val="swiss"/>
    <w:pitch w:val="variable"/>
    <w:sig w:usb0="00000087" w:usb1="00000000" w:usb2="00000000" w:usb3="00000000" w:csb0="0000001B" w:csb1="00000000"/>
  </w:font>
  <w:font w:name="Swis721 BT">
    <w:altName w:val="Arial"/>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81D8B" w14:textId="765E2C58" w:rsidR="00B41292" w:rsidRDefault="00B412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21E3B" w14:textId="77777777" w:rsidR="003332C6" w:rsidRDefault="003332C6" w:rsidP="00B41292">
      <w:pPr>
        <w:spacing w:after="0" w:line="240" w:lineRule="auto"/>
      </w:pPr>
      <w:r>
        <w:separator/>
      </w:r>
    </w:p>
  </w:footnote>
  <w:footnote w:type="continuationSeparator" w:id="0">
    <w:p w14:paraId="431B09EA" w14:textId="77777777" w:rsidR="003332C6" w:rsidRDefault="003332C6" w:rsidP="00B41292">
      <w:pPr>
        <w:spacing w:after="0" w:line="240" w:lineRule="auto"/>
      </w:pPr>
      <w:r>
        <w:continuationSeparator/>
      </w:r>
    </w:p>
  </w:footnote>
  <w:footnote w:type="continuationNotice" w:id="1">
    <w:p w14:paraId="7791CE15" w14:textId="77777777" w:rsidR="003332C6" w:rsidRDefault="003332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B170D" w14:textId="77777777" w:rsidR="00B41292" w:rsidRDefault="00B41292">
    <w:pPr>
      <w:pStyle w:val="Header"/>
    </w:pPr>
    <w:r w:rsidRPr="00B41292">
      <w:rPr>
        <w:noProof/>
      </w:rPr>
      <w:drawing>
        <wp:inline distT="0" distB="0" distL="0" distR="0" wp14:anchorId="5A7FAD5A" wp14:editId="31B1B11C">
          <wp:extent cx="6112933" cy="1378500"/>
          <wp:effectExtent l="0" t="0" r="2540"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magine 19"/>
                  <pic:cNvPicPr/>
                </pic:nvPicPr>
                <pic:blipFill>
                  <a:blip r:embed="rId1">
                    <a:extLst>
                      <a:ext uri="{28A0092B-C50C-407E-A947-70E740481C1C}">
                        <a14:useLocalDpi xmlns:a14="http://schemas.microsoft.com/office/drawing/2010/main" val="0"/>
                      </a:ext>
                    </a:extLst>
                  </a:blip>
                  <a:stretch>
                    <a:fillRect/>
                  </a:stretch>
                </pic:blipFill>
                <pic:spPr>
                  <a:xfrm>
                    <a:off x="0" y="0"/>
                    <a:ext cx="6112933" cy="13785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3685A"/>
    <w:multiLevelType w:val="hybridMultilevel"/>
    <w:tmpl w:val="0D7E0B64"/>
    <w:lvl w:ilvl="0" w:tplc="49664F1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775634"/>
    <w:multiLevelType w:val="hybridMultilevel"/>
    <w:tmpl w:val="6A6C3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310C5F"/>
    <w:multiLevelType w:val="hybridMultilevel"/>
    <w:tmpl w:val="357669F4"/>
    <w:lvl w:ilvl="0" w:tplc="EF1CA2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F65360"/>
    <w:multiLevelType w:val="hybridMultilevel"/>
    <w:tmpl w:val="7DCECFA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DC444D1"/>
    <w:multiLevelType w:val="hybridMultilevel"/>
    <w:tmpl w:val="8542C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852C4C"/>
    <w:multiLevelType w:val="hybridMultilevel"/>
    <w:tmpl w:val="2CCCD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3784531">
    <w:abstractNumId w:val="0"/>
  </w:num>
  <w:num w:numId="2" w16cid:durableId="1704208899">
    <w:abstractNumId w:val="3"/>
  </w:num>
  <w:num w:numId="3" w16cid:durableId="1554853334">
    <w:abstractNumId w:val="2"/>
  </w:num>
  <w:num w:numId="4" w16cid:durableId="926884508">
    <w:abstractNumId w:val="5"/>
  </w:num>
  <w:num w:numId="5" w16cid:durableId="972247134">
    <w:abstractNumId w:val="4"/>
  </w:num>
  <w:num w:numId="6" w16cid:durableId="12729346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A75"/>
    <w:rsid w:val="0000350B"/>
    <w:rsid w:val="000035EC"/>
    <w:rsid w:val="00004984"/>
    <w:rsid w:val="00006114"/>
    <w:rsid w:val="00011F0D"/>
    <w:rsid w:val="00016880"/>
    <w:rsid w:val="00017580"/>
    <w:rsid w:val="00021B1F"/>
    <w:rsid w:val="00021B30"/>
    <w:rsid w:val="000239EF"/>
    <w:rsid w:val="00025AEC"/>
    <w:rsid w:val="00025B0A"/>
    <w:rsid w:val="00026126"/>
    <w:rsid w:val="00030217"/>
    <w:rsid w:val="0003074E"/>
    <w:rsid w:val="00032E6F"/>
    <w:rsid w:val="000349E4"/>
    <w:rsid w:val="00034C95"/>
    <w:rsid w:val="00040A4B"/>
    <w:rsid w:val="00042B88"/>
    <w:rsid w:val="000434BC"/>
    <w:rsid w:val="00044E39"/>
    <w:rsid w:val="00046B56"/>
    <w:rsid w:val="00046F56"/>
    <w:rsid w:val="000471A8"/>
    <w:rsid w:val="000472F5"/>
    <w:rsid w:val="00047381"/>
    <w:rsid w:val="000502D8"/>
    <w:rsid w:val="00050D85"/>
    <w:rsid w:val="00051290"/>
    <w:rsid w:val="000522FC"/>
    <w:rsid w:val="000525A1"/>
    <w:rsid w:val="0005739C"/>
    <w:rsid w:val="00057D69"/>
    <w:rsid w:val="0006017F"/>
    <w:rsid w:val="00061416"/>
    <w:rsid w:val="00063627"/>
    <w:rsid w:val="0006379F"/>
    <w:rsid w:val="00064441"/>
    <w:rsid w:val="0006463C"/>
    <w:rsid w:val="00064935"/>
    <w:rsid w:val="000655DC"/>
    <w:rsid w:val="000656F8"/>
    <w:rsid w:val="000658DC"/>
    <w:rsid w:val="00065E0C"/>
    <w:rsid w:val="00066FBD"/>
    <w:rsid w:val="00074304"/>
    <w:rsid w:val="000750CB"/>
    <w:rsid w:val="00080F23"/>
    <w:rsid w:val="00080F8E"/>
    <w:rsid w:val="000820FE"/>
    <w:rsid w:val="000850B6"/>
    <w:rsid w:val="00085432"/>
    <w:rsid w:val="00087329"/>
    <w:rsid w:val="000915DE"/>
    <w:rsid w:val="0009162E"/>
    <w:rsid w:val="00092093"/>
    <w:rsid w:val="00093738"/>
    <w:rsid w:val="0009470B"/>
    <w:rsid w:val="0009553F"/>
    <w:rsid w:val="0009578F"/>
    <w:rsid w:val="00097FF1"/>
    <w:rsid w:val="000A00B2"/>
    <w:rsid w:val="000A00DE"/>
    <w:rsid w:val="000A1BEA"/>
    <w:rsid w:val="000A2AAF"/>
    <w:rsid w:val="000A629E"/>
    <w:rsid w:val="000B122C"/>
    <w:rsid w:val="000B3D6B"/>
    <w:rsid w:val="000B4712"/>
    <w:rsid w:val="000B474E"/>
    <w:rsid w:val="000B4A41"/>
    <w:rsid w:val="000B5500"/>
    <w:rsid w:val="000B5CDA"/>
    <w:rsid w:val="000C0F8D"/>
    <w:rsid w:val="000C1178"/>
    <w:rsid w:val="000C213E"/>
    <w:rsid w:val="000C2879"/>
    <w:rsid w:val="000C5B87"/>
    <w:rsid w:val="000C6350"/>
    <w:rsid w:val="000C7F80"/>
    <w:rsid w:val="000D1501"/>
    <w:rsid w:val="000D2C27"/>
    <w:rsid w:val="000D2F4D"/>
    <w:rsid w:val="000D3385"/>
    <w:rsid w:val="000D4666"/>
    <w:rsid w:val="000D5058"/>
    <w:rsid w:val="000D7AE0"/>
    <w:rsid w:val="000E0DB1"/>
    <w:rsid w:val="000E1E9F"/>
    <w:rsid w:val="000E2254"/>
    <w:rsid w:val="000E2C9D"/>
    <w:rsid w:val="000E2DA6"/>
    <w:rsid w:val="000E370C"/>
    <w:rsid w:val="000E3744"/>
    <w:rsid w:val="000E5026"/>
    <w:rsid w:val="000E5D94"/>
    <w:rsid w:val="000E5F93"/>
    <w:rsid w:val="000E61DB"/>
    <w:rsid w:val="000E6FCD"/>
    <w:rsid w:val="000E78A1"/>
    <w:rsid w:val="000F075B"/>
    <w:rsid w:val="000F08BB"/>
    <w:rsid w:val="000F1119"/>
    <w:rsid w:val="000F19F5"/>
    <w:rsid w:val="000F29D2"/>
    <w:rsid w:val="000F5685"/>
    <w:rsid w:val="000F5751"/>
    <w:rsid w:val="000F5762"/>
    <w:rsid w:val="000F5804"/>
    <w:rsid w:val="000F60EC"/>
    <w:rsid w:val="001008C2"/>
    <w:rsid w:val="00101DCB"/>
    <w:rsid w:val="001041F9"/>
    <w:rsid w:val="00105144"/>
    <w:rsid w:val="001074E3"/>
    <w:rsid w:val="00110B6B"/>
    <w:rsid w:val="0011219F"/>
    <w:rsid w:val="00112BC3"/>
    <w:rsid w:val="0011315D"/>
    <w:rsid w:val="0011395D"/>
    <w:rsid w:val="00113BB6"/>
    <w:rsid w:val="00113BEF"/>
    <w:rsid w:val="00116BCE"/>
    <w:rsid w:val="00116F1E"/>
    <w:rsid w:val="00120CF8"/>
    <w:rsid w:val="00121040"/>
    <w:rsid w:val="0012248F"/>
    <w:rsid w:val="001236A6"/>
    <w:rsid w:val="001241CB"/>
    <w:rsid w:val="001243C3"/>
    <w:rsid w:val="0012466C"/>
    <w:rsid w:val="00124E11"/>
    <w:rsid w:val="00125FA6"/>
    <w:rsid w:val="00126341"/>
    <w:rsid w:val="00127523"/>
    <w:rsid w:val="00130119"/>
    <w:rsid w:val="00130AFD"/>
    <w:rsid w:val="00130CDB"/>
    <w:rsid w:val="00131EDF"/>
    <w:rsid w:val="00134B6B"/>
    <w:rsid w:val="00135933"/>
    <w:rsid w:val="00135E8E"/>
    <w:rsid w:val="0013699B"/>
    <w:rsid w:val="001370C0"/>
    <w:rsid w:val="00140FF2"/>
    <w:rsid w:val="00142189"/>
    <w:rsid w:val="00142F18"/>
    <w:rsid w:val="001434DA"/>
    <w:rsid w:val="00144408"/>
    <w:rsid w:val="00144F5E"/>
    <w:rsid w:val="00146C00"/>
    <w:rsid w:val="001509B2"/>
    <w:rsid w:val="00151CA0"/>
    <w:rsid w:val="00152398"/>
    <w:rsid w:val="0015243B"/>
    <w:rsid w:val="00152702"/>
    <w:rsid w:val="001528B0"/>
    <w:rsid w:val="00153397"/>
    <w:rsid w:val="001546F7"/>
    <w:rsid w:val="0015488B"/>
    <w:rsid w:val="001550AA"/>
    <w:rsid w:val="001554F0"/>
    <w:rsid w:val="00155C85"/>
    <w:rsid w:val="00155E27"/>
    <w:rsid w:val="00156A1B"/>
    <w:rsid w:val="00156BEC"/>
    <w:rsid w:val="001573B3"/>
    <w:rsid w:val="001573E1"/>
    <w:rsid w:val="00157DBE"/>
    <w:rsid w:val="00162C34"/>
    <w:rsid w:val="00163645"/>
    <w:rsid w:val="00164347"/>
    <w:rsid w:val="00164C55"/>
    <w:rsid w:val="001653A7"/>
    <w:rsid w:val="0017175C"/>
    <w:rsid w:val="00173737"/>
    <w:rsid w:val="0017433B"/>
    <w:rsid w:val="00174B3F"/>
    <w:rsid w:val="00176313"/>
    <w:rsid w:val="001766C4"/>
    <w:rsid w:val="00177D93"/>
    <w:rsid w:val="00180BB6"/>
    <w:rsid w:val="00180EF5"/>
    <w:rsid w:val="001824A8"/>
    <w:rsid w:val="00182BD2"/>
    <w:rsid w:val="00183383"/>
    <w:rsid w:val="001835A2"/>
    <w:rsid w:val="00183D26"/>
    <w:rsid w:val="00184F9B"/>
    <w:rsid w:val="001866EA"/>
    <w:rsid w:val="001870D9"/>
    <w:rsid w:val="0018732A"/>
    <w:rsid w:val="00187B8D"/>
    <w:rsid w:val="00190588"/>
    <w:rsid w:val="00190A0C"/>
    <w:rsid w:val="00190D59"/>
    <w:rsid w:val="00192A13"/>
    <w:rsid w:val="00193AB9"/>
    <w:rsid w:val="00196E58"/>
    <w:rsid w:val="00197753"/>
    <w:rsid w:val="001A009B"/>
    <w:rsid w:val="001A07C5"/>
    <w:rsid w:val="001A1265"/>
    <w:rsid w:val="001A17CD"/>
    <w:rsid w:val="001A1903"/>
    <w:rsid w:val="001A1B4E"/>
    <w:rsid w:val="001A229A"/>
    <w:rsid w:val="001A2F4A"/>
    <w:rsid w:val="001A5228"/>
    <w:rsid w:val="001A6D86"/>
    <w:rsid w:val="001B7C4D"/>
    <w:rsid w:val="001C0E46"/>
    <w:rsid w:val="001C356F"/>
    <w:rsid w:val="001C374D"/>
    <w:rsid w:val="001C6851"/>
    <w:rsid w:val="001C6A21"/>
    <w:rsid w:val="001C7409"/>
    <w:rsid w:val="001C7FDD"/>
    <w:rsid w:val="001D158C"/>
    <w:rsid w:val="001D272A"/>
    <w:rsid w:val="001D2C22"/>
    <w:rsid w:val="001D611F"/>
    <w:rsid w:val="001D67A7"/>
    <w:rsid w:val="001E0140"/>
    <w:rsid w:val="001E0152"/>
    <w:rsid w:val="001E2F1D"/>
    <w:rsid w:val="001E4478"/>
    <w:rsid w:val="001E6BA1"/>
    <w:rsid w:val="001F06E1"/>
    <w:rsid w:val="001F1218"/>
    <w:rsid w:val="001F2161"/>
    <w:rsid w:val="001F79EF"/>
    <w:rsid w:val="001F7F6E"/>
    <w:rsid w:val="00201710"/>
    <w:rsid w:val="00202E54"/>
    <w:rsid w:val="002030CE"/>
    <w:rsid w:val="0021031B"/>
    <w:rsid w:val="0021118A"/>
    <w:rsid w:val="0021303C"/>
    <w:rsid w:val="00213815"/>
    <w:rsid w:val="002143BF"/>
    <w:rsid w:val="00214A38"/>
    <w:rsid w:val="002163FA"/>
    <w:rsid w:val="0022090B"/>
    <w:rsid w:val="00221023"/>
    <w:rsid w:val="00222D45"/>
    <w:rsid w:val="00223C1E"/>
    <w:rsid w:val="0022573D"/>
    <w:rsid w:val="0022671C"/>
    <w:rsid w:val="002275E8"/>
    <w:rsid w:val="0023093F"/>
    <w:rsid w:val="00232653"/>
    <w:rsid w:val="002332F4"/>
    <w:rsid w:val="002333F5"/>
    <w:rsid w:val="00233F39"/>
    <w:rsid w:val="00236DA6"/>
    <w:rsid w:val="002414B7"/>
    <w:rsid w:val="002449B5"/>
    <w:rsid w:val="00244D5E"/>
    <w:rsid w:val="00245493"/>
    <w:rsid w:val="00247CFC"/>
    <w:rsid w:val="00251113"/>
    <w:rsid w:val="002520FC"/>
    <w:rsid w:val="002532D9"/>
    <w:rsid w:val="0025545F"/>
    <w:rsid w:val="00256160"/>
    <w:rsid w:val="0026158B"/>
    <w:rsid w:val="00261903"/>
    <w:rsid w:val="00261F51"/>
    <w:rsid w:val="00263121"/>
    <w:rsid w:val="00265E72"/>
    <w:rsid w:val="00274415"/>
    <w:rsid w:val="002758F9"/>
    <w:rsid w:val="00276513"/>
    <w:rsid w:val="00276AFD"/>
    <w:rsid w:val="002772F1"/>
    <w:rsid w:val="00280EE3"/>
    <w:rsid w:val="002825AE"/>
    <w:rsid w:val="00282F3F"/>
    <w:rsid w:val="00283D9A"/>
    <w:rsid w:val="00284D26"/>
    <w:rsid w:val="0028542A"/>
    <w:rsid w:val="0028633E"/>
    <w:rsid w:val="00286683"/>
    <w:rsid w:val="002877BC"/>
    <w:rsid w:val="00292D20"/>
    <w:rsid w:val="00294D3F"/>
    <w:rsid w:val="00297E29"/>
    <w:rsid w:val="002A3746"/>
    <w:rsid w:val="002A3C68"/>
    <w:rsid w:val="002A542C"/>
    <w:rsid w:val="002A7A8E"/>
    <w:rsid w:val="002B095D"/>
    <w:rsid w:val="002B0B64"/>
    <w:rsid w:val="002B1C92"/>
    <w:rsid w:val="002B2D25"/>
    <w:rsid w:val="002B337F"/>
    <w:rsid w:val="002B7C2D"/>
    <w:rsid w:val="002C0BED"/>
    <w:rsid w:val="002C1720"/>
    <w:rsid w:val="002C38ED"/>
    <w:rsid w:val="002C3A54"/>
    <w:rsid w:val="002C58AD"/>
    <w:rsid w:val="002C5C80"/>
    <w:rsid w:val="002C671E"/>
    <w:rsid w:val="002C6722"/>
    <w:rsid w:val="002C74F8"/>
    <w:rsid w:val="002C7AC5"/>
    <w:rsid w:val="002D2043"/>
    <w:rsid w:val="002D4236"/>
    <w:rsid w:val="002D42EE"/>
    <w:rsid w:val="002D4883"/>
    <w:rsid w:val="002D4992"/>
    <w:rsid w:val="002D4E58"/>
    <w:rsid w:val="002D6E17"/>
    <w:rsid w:val="002D7451"/>
    <w:rsid w:val="002D7A57"/>
    <w:rsid w:val="002E0AD2"/>
    <w:rsid w:val="002E20DF"/>
    <w:rsid w:val="002E6B21"/>
    <w:rsid w:val="002E78F3"/>
    <w:rsid w:val="002F05F1"/>
    <w:rsid w:val="002F089E"/>
    <w:rsid w:val="002F19EB"/>
    <w:rsid w:val="002F1E28"/>
    <w:rsid w:val="002F37FC"/>
    <w:rsid w:val="002F4DE6"/>
    <w:rsid w:val="002F675F"/>
    <w:rsid w:val="003002E4"/>
    <w:rsid w:val="003003D8"/>
    <w:rsid w:val="00300B36"/>
    <w:rsid w:val="003013DF"/>
    <w:rsid w:val="003027AE"/>
    <w:rsid w:val="0030325D"/>
    <w:rsid w:val="00303BC2"/>
    <w:rsid w:val="00305269"/>
    <w:rsid w:val="00306049"/>
    <w:rsid w:val="00306DA9"/>
    <w:rsid w:val="00311346"/>
    <w:rsid w:val="00311877"/>
    <w:rsid w:val="00311D29"/>
    <w:rsid w:val="003126CF"/>
    <w:rsid w:val="00314324"/>
    <w:rsid w:val="003149D0"/>
    <w:rsid w:val="00314AE9"/>
    <w:rsid w:val="00316DEA"/>
    <w:rsid w:val="003172F4"/>
    <w:rsid w:val="0031748B"/>
    <w:rsid w:val="0032122F"/>
    <w:rsid w:val="00321C34"/>
    <w:rsid w:val="00321C93"/>
    <w:rsid w:val="00323488"/>
    <w:rsid w:val="0032579D"/>
    <w:rsid w:val="00326D4B"/>
    <w:rsid w:val="00327730"/>
    <w:rsid w:val="00327974"/>
    <w:rsid w:val="00327DE7"/>
    <w:rsid w:val="003308AC"/>
    <w:rsid w:val="00330AF8"/>
    <w:rsid w:val="00330BE8"/>
    <w:rsid w:val="00331174"/>
    <w:rsid w:val="003332C6"/>
    <w:rsid w:val="00333773"/>
    <w:rsid w:val="00333A2C"/>
    <w:rsid w:val="00334D2E"/>
    <w:rsid w:val="003361B5"/>
    <w:rsid w:val="003367A0"/>
    <w:rsid w:val="00336D90"/>
    <w:rsid w:val="00336F1B"/>
    <w:rsid w:val="003370BC"/>
    <w:rsid w:val="00337118"/>
    <w:rsid w:val="003405E3"/>
    <w:rsid w:val="0034246D"/>
    <w:rsid w:val="00344BEC"/>
    <w:rsid w:val="003450D4"/>
    <w:rsid w:val="0034538D"/>
    <w:rsid w:val="00346723"/>
    <w:rsid w:val="00346771"/>
    <w:rsid w:val="003476AE"/>
    <w:rsid w:val="003476C8"/>
    <w:rsid w:val="003501E0"/>
    <w:rsid w:val="00350EAB"/>
    <w:rsid w:val="003518CD"/>
    <w:rsid w:val="00351EF5"/>
    <w:rsid w:val="003534F6"/>
    <w:rsid w:val="00354C49"/>
    <w:rsid w:val="003558CB"/>
    <w:rsid w:val="0035650D"/>
    <w:rsid w:val="003565D6"/>
    <w:rsid w:val="00357199"/>
    <w:rsid w:val="00357282"/>
    <w:rsid w:val="00360CA0"/>
    <w:rsid w:val="003613D0"/>
    <w:rsid w:val="00361F1E"/>
    <w:rsid w:val="00363929"/>
    <w:rsid w:val="00364E54"/>
    <w:rsid w:val="00365C1C"/>
    <w:rsid w:val="00365E42"/>
    <w:rsid w:val="0036601C"/>
    <w:rsid w:val="00370745"/>
    <w:rsid w:val="0037435C"/>
    <w:rsid w:val="003749D7"/>
    <w:rsid w:val="00377639"/>
    <w:rsid w:val="00377F48"/>
    <w:rsid w:val="0038133D"/>
    <w:rsid w:val="00381DA1"/>
    <w:rsid w:val="003822D3"/>
    <w:rsid w:val="00383589"/>
    <w:rsid w:val="003836EC"/>
    <w:rsid w:val="00383AB6"/>
    <w:rsid w:val="00385C2A"/>
    <w:rsid w:val="003872E2"/>
    <w:rsid w:val="00387D5E"/>
    <w:rsid w:val="003911C1"/>
    <w:rsid w:val="0039145B"/>
    <w:rsid w:val="003921AA"/>
    <w:rsid w:val="00392485"/>
    <w:rsid w:val="0039319D"/>
    <w:rsid w:val="003933E2"/>
    <w:rsid w:val="00393765"/>
    <w:rsid w:val="00396382"/>
    <w:rsid w:val="00397C35"/>
    <w:rsid w:val="003A0DB3"/>
    <w:rsid w:val="003A2C64"/>
    <w:rsid w:val="003A37FA"/>
    <w:rsid w:val="003A3CDD"/>
    <w:rsid w:val="003A47EA"/>
    <w:rsid w:val="003A5E18"/>
    <w:rsid w:val="003A604C"/>
    <w:rsid w:val="003A66A0"/>
    <w:rsid w:val="003A7CFD"/>
    <w:rsid w:val="003A7E1B"/>
    <w:rsid w:val="003B125D"/>
    <w:rsid w:val="003B13EB"/>
    <w:rsid w:val="003B2668"/>
    <w:rsid w:val="003B2669"/>
    <w:rsid w:val="003B48E0"/>
    <w:rsid w:val="003B4E2F"/>
    <w:rsid w:val="003B4FF8"/>
    <w:rsid w:val="003B7211"/>
    <w:rsid w:val="003B74E2"/>
    <w:rsid w:val="003B78A3"/>
    <w:rsid w:val="003C00A6"/>
    <w:rsid w:val="003C1355"/>
    <w:rsid w:val="003C13BF"/>
    <w:rsid w:val="003C1E8A"/>
    <w:rsid w:val="003C306D"/>
    <w:rsid w:val="003C4ED5"/>
    <w:rsid w:val="003C5F2C"/>
    <w:rsid w:val="003C7AD9"/>
    <w:rsid w:val="003C7E4D"/>
    <w:rsid w:val="003D0BF5"/>
    <w:rsid w:val="003D3971"/>
    <w:rsid w:val="003D453E"/>
    <w:rsid w:val="003D503A"/>
    <w:rsid w:val="003D7D43"/>
    <w:rsid w:val="003E1599"/>
    <w:rsid w:val="003E1D19"/>
    <w:rsid w:val="003E2C01"/>
    <w:rsid w:val="003E2DB3"/>
    <w:rsid w:val="003E3D02"/>
    <w:rsid w:val="003E5325"/>
    <w:rsid w:val="003E5695"/>
    <w:rsid w:val="003E6986"/>
    <w:rsid w:val="003E6EDF"/>
    <w:rsid w:val="003E70A1"/>
    <w:rsid w:val="003E70D5"/>
    <w:rsid w:val="003E7600"/>
    <w:rsid w:val="003F031B"/>
    <w:rsid w:val="003F03F2"/>
    <w:rsid w:val="003F0B63"/>
    <w:rsid w:val="003F1A16"/>
    <w:rsid w:val="003F1A5C"/>
    <w:rsid w:val="003F33AB"/>
    <w:rsid w:val="003F3AE6"/>
    <w:rsid w:val="003F3F59"/>
    <w:rsid w:val="003F6A22"/>
    <w:rsid w:val="003F72CA"/>
    <w:rsid w:val="0040062B"/>
    <w:rsid w:val="00401352"/>
    <w:rsid w:val="0040349C"/>
    <w:rsid w:val="004054DD"/>
    <w:rsid w:val="004059DE"/>
    <w:rsid w:val="0040677E"/>
    <w:rsid w:val="004078B0"/>
    <w:rsid w:val="0040795D"/>
    <w:rsid w:val="00413A4E"/>
    <w:rsid w:val="004140D9"/>
    <w:rsid w:val="004152D6"/>
    <w:rsid w:val="00415499"/>
    <w:rsid w:val="004161A6"/>
    <w:rsid w:val="004170C6"/>
    <w:rsid w:val="004172A1"/>
    <w:rsid w:val="0041738F"/>
    <w:rsid w:val="0042182F"/>
    <w:rsid w:val="00425ED5"/>
    <w:rsid w:val="0042778F"/>
    <w:rsid w:val="00430B0D"/>
    <w:rsid w:val="004313B6"/>
    <w:rsid w:val="00433AC6"/>
    <w:rsid w:val="00436205"/>
    <w:rsid w:val="00436D97"/>
    <w:rsid w:val="00436E03"/>
    <w:rsid w:val="0043770C"/>
    <w:rsid w:val="00437A9E"/>
    <w:rsid w:val="004412E0"/>
    <w:rsid w:val="004415F6"/>
    <w:rsid w:val="00444986"/>
    <w:rsid w:val="00446735"/>
    <w:rsid w:val="00446E2A"/>
    <w:rsid w:val="0044748B"/>
    <w:rsid w:val="00450310"/>
    <w:rsid w:val="00454E4F"/>
    <w:rsid w:val="00456B0A"/>
    <w:rsid w:val="00456B70"/>
    <w:rsid w:val="00457115"/>
    <w:rsid w:val="00457125"/>
    <w:rsid w:val="00457831"/>
    <w:rsid w:val="00457DDC"/>
    <w:rsid w:val="0046444D"/>
    <w:rsid w:val="00465083"/>
    <w:rsid w:val="004706FE"/>
    <w:rsid w:val="00470815"/>
    <w:rsid w:val="00471F50"/>
    <w:rsid w:val="004732C6"/>
    <w:rsid w:val="00475678"/>
    <w:rsid w:val="0047592E"/>
    <w:rsid w:val="00476FAD"/>
    <w:rsid w:val="0048075A"/>
    <w:rsid w:val="00481561"/>
    <w:rsid w:val="00483AFE"/>
    <w:rsid w:val="00483E01"/>
    <w:rsid w:val="004840CD"/>
    <w:rsid w:val="00486F14"/>
    <w:rsid w:val="0048787E"/>
    <w:rsid w:val="00490470"/>
    <w:rsid w:val="00492016"/>
    <w:rsid w:val="0049264B"/>
    <w:rsid w:val="004934BB"/>
    <w:rsid w:val="004938E4"/>
    <w:rsid w:val="00493FEC"/>
    <w:rsid w:val="0049467E"/>
    <w:rsid w:val="00494E80"/>
    <w:rsid w:val="00496376"/>
    <w:rsid w:val="004968D8"/>
    <w:rsid w:val="00497E78"/>
    <w:rsid w:val="004A0DB2"/>
    <w:rsid w:val="004A1B20"/>
    <w:rsid w:val="004A1D58"/>
    <w:rsid w:val="004A20E7"/>
    <w:rsid w:val="004A22F7"/>
    <w:rsid w:val="004A29D0"/>
    <w:rsid w:val="004A29D4"/>
    <w:rsid w:val="004A2EE9"/>
    <w:rsid w:val="004A3D10"/>
    <w:rsid w:val="004A63DE"/>
    <w:rsid w:val="004A67DE"/>
    <w:rsid w:val="004A6870"/>
    <w:rsid w:val="004B0F52"/>
    <w:rsid w:val="004B1164"/>
    <w:rsid w:val="004B33B5"/>
    <w:rsid w:val="004B3972"/>
    <w:rsid w:val="004B3D7C"/>
    <w:rsid w:val="004B413E"/>
    <w:rsid w:val="004B4A9C"/>
    <w:rsid w:val="004B560A"/>
    <w:rsid w:val="004B5E6B"/>
    <w:rsid w:val="004B6739"/>
    <w:rsid w:val="004B683B"/>
    <w:rsid w:val="004B6B5B"/>
    <w:rsid w:val="004B6F72"/>
    <w:rsid w:val="004C3633"/>
    <w:rsid w:val="004C36DC"/>
    <w:rsid w:val="004C44E8"/>
    <w:rsid w:val="004D0D2F"/>
    <w:rsid w:val="004D2E80"/>
    <w:rsid w:val="004D6326"/>
    <w:rsid w:val="004D658C"/>
    <w:rsid w:val="004E00A9"/>
    <w:rsid w:val="004E145C"/>
    <w:rsid w:val="004E1BB9"/>
    <w:rsid w:val="004E22B3"/>
    <w:rsid w:val="004E235E"/>
    <w:rsid w:val="004E4780"/>
    <w:rsid w:val="004E4B35"/>
    <w:rsid w:val="004E4EA1"/>
    <w:rsid w:val="004E74AB"/>
    <w:rsid w:val="004F0269"/>
    <w:rsid w:val="004F07EC"/>
    <w:rsid w:val="004F171E"/>
    <w:rsid w:val="004F1B03"/>
    <w:rsid w:val="004F2E35"/>
    <w:rsid w:val="004F3173"/>
    <w:rsid w:val="004F3F19"/>
    <w:rsid w:val="004F4CDE"/>
    <w:rsid w:val="004F57C5"/>
    <w:rsid w:val="004F7FA8"/>
    <w:rsid w:val="00500456"/>
    <w:rsid w:val="005014EC"/>
    <w:rsid w:val="00503164"/>
    <w:rsid w:val="005047FB"/>
    <w:rsid w:val="00504D5E"/>
    <w:rsid w:val="005051F7"/>
    <w:rsid w:val="00505ED8"/>
    <w:rsid w:val="005118E2"/>
    <w:rsid w:val="00511F33"/>
    <w:rsid w:val="005128D0"/>
    <w:rsid w:val="0051403A"/>
    <w:rsid w:val="00514C46"/>
    <w:rsid w:val="00515753"/>
    <w:rsid w:val="00516D1F"/>
    <w:rsid w:val="00520009"/>
    <w:rsid w:val="00520387"/>
    <w:rsid w:val="0052429F"/>
    <w:rsid w:val="005264DF"/>
    <w:rsid w:val="00526D83"/>
    <w:rsid w:val="005273BB"/>
    <w:rsid w:val="00527F8E"/>
    <w:rsid w:val="005304A8"/>
    <w:rsid w:val="00532FD7"/>
    <w:rsid w:val="00534835"/>
    <w:rsid w:val="0053540F"/>
    <w:rsid w:val="00535A90"/>
    <w:rsid w:val="00537AE6"/>
    <w:rsid w:val="00537B5B"/>
    <w:rsid w:val="00537BC3"/>
    <w:rsid w:val="00540A8E"/>
    <w:rsid w:val="0054379B"/>
    <w:rsid w:val="00543DB6"/>
    <w:rsid w:val="005470A7"/>
    <w:rsid w:val="00547265"/>
    <w:rsid w:val="00547E64"/>
    <w:rsid w:val="005522E0"/>
    <w:rsid w:val="00552D3F"/>
    <w:rsid w:val="00554B0B"/>
    <w:rsid w:val="00554F20"/>
    <w:rsid w:val="005550C9"/>
    <w:rsid w:val="00556274"/>
    <w:rsid w:val="00557164"/>
    <w:rsid w:val="005608E2"/>
    <w:rsid w:val="005621EF"/>
    <w:rsid w:val="00562840"/>
    <w:rsid w:val="005656DB"/>
    <w:rsid w:val="0056636B"/>
    <w:rsid w:val="00567464"/>
    <w:rsid w:val="00570635"/>
    <w:rsid w:val="0057117E"/>
    <w:rsid w:val="00571363"/>
    <w:rsid w:val="00571488"/>
    <w:rsid w:val="00571855"/>
    <w:rsid w:val="0057263F"/>
    <w:rsid w:val="0057342A"/>
    <w:rsid w:val="00573DC4"/>
    <w:rsid w:val="005747C0"/>
    <w:rsid w:val="005758B1"/>
    <w:rsid w:val="00575E6F"/>
    <w:rsid w:val="0057646C"/>
    <w:rsid w:val="005770FE"/>
    <w:rsid w:val="0057763E"/>
    <w:rsid w:val="00577BAD"/>
    <w:rsid w:val="00580EC4"/>
    <w:rsid w:val="00582260"/>
    <w:rsid w:val="00584286"/>
    <w:rsid w:val="00584E27"/>
    <w:rsid w:val="00586294"/>
    <w:rsid w:val="00587E1D"/>
    <w:rsid w:val="0059014A"/>
    <w:rsid w:val="005912D6"/>
    <w:rsid w:val="00592FE1"/>
    <w:rsid w:val="0059345A"/>
    <w:rsid w:val="0059399A"/>
    <w:rsid w:val="00594A33"/>
    <w:rsid w:val="00594F44"/>
    <w:rsid w:val="00595600"/>
    <w:rsid w:val="00596612"/>
    <w:rsid w:val="005A0219"/>
    <w:rsid w:val="005A1957"/>
    <w:rsid w:val="005A1A19"/>
    <w:rsid w:val="005A32EE"/>
    <w:rsid w:val="005A38C8"/>
    <w:rsid w:val="005A3CB7"/>
    <w:rsid w:val="005A4682"/>
    <w:rsid w:val="005A4871"/>
    <w:rsid w:val="005A5F6C"/>
    <w:rsid w:val="005A6637"/>
    <w:rsid w:val="005A68E0"/>
    <w:rsid w:val="005B186A"/>
    <w:rsid w:val="005B1B7E"/>
    <w:rsid w:val="005B6716"/>
    <w:rsid w:val="005B678A"/>
    <w:rsid w:val="005B776C"/>
    <w:rsid w:val="005B7FB4"/>
    <w:rsid w:val="005C125E"/>
    <w:rsid w:val="005C2683"/>
    <w:rsid w:val="005C41E7"/>
    <w:rsid w:val="005C588F"/>
    <w:rsid w:val="005C6BF1"/>
    <w:rsid w:val="005D0579"/>
    <w:rsid w:val="005D18EC"/>
    <w:rsid w:val="005D3AF5"/>
    <w:rsid w:val="005D4727"/>
    <w:rsid w:val="005D5232"/>
    <w:rsid w:val="005D5877"/>
    <w:rsid w:val="005D5FC9"/>
    <w:rsid w:val="005D6AC3"/>
    <w:rsid w:val="005E0982"/>
    <w:rsid w:val="005E0995"/>
    <w:rsid w:val="005E0FB7"/>
    <w:rsid w:val="005E14BE"/>
    <w:rsid w:val="005E1820"/>
    <w:rsid w:val="005E1C69"/>
    <w:rsid w:val="005E2F17"/>
    <w:rsid w:val="005E3309"/>
    <w:rsid w:val="005E4A57"/>
    <w:rsid w:val="005E6460"/>
    <w:rsid w:val="005F0F22"/>
    <w:rsid w:val="005F2329"/>
    <w:rsid w:val="005F272D"/>
    <w:rsid w:val="005F58C7"/>
    <w:rsid w:val="00600BA6"/>
    <w:rsid w:val="0060128D"/>
    <w:rsid w:val="00601673"/>
    <w:rsid w:val="00602A0A"/>
    <w:rsid w:val="00610E8B"/>
    <w:rsid w:val="006130C6"/>
    <w:rsid w:val="006168A1"/>
    <w:rsid w:val="006175F1"/>
    <w:rsid w:val="00620A3F"/>
    <w:rsid w:val="00620E8A"/>
    <w:rsid w:val="0062100C"/>
    <w:rsid w:val="00621130"/>
    <w:rsid w:val="00621771"/>
    <w:rsid w:val="0062196C"/>
    <w:rsid w:val="00623359"/>
    <w:rsid w:val="00623F53"/>
    <w:rsid w:val="0063006E"/>
    <w:rsid w:val="00630216"/>
    <w:rsid w:val="006305D7"/>
    <w:rsid w:val="00632C91"/>
    <w:rsid w:val="00632EE7"/>
    <w:rsid w:val="00633FF5"/>
    <w:rsid w:val="00637215"/>
    <w:rsid w:val="00642FDC"/>
    <w:rsid w:val="006438CE"/>
    <w:rsid w:val="00643F3A"/>
    <w:rsid w:val="00645518"/>
    <w:rsid w:val="006455F7"/>
    <w:rsid w:val="006477C1"/>
    <w:rsid w:val="00651A90"/>
    <w:rsid w:val="00652089"/>
    <w:rsid w:val="006569B9"/>
    <w:rsid w:val="006574FF"/>
    <w:rsid w:val="00660BE7"/>
    <w:rsid w:val="00660EA6"/>
    <w:rsid w:val="0066132C"/>
    <w:rsid w:val="00661724"/>
    <w:rsid w:val="00662335"/>
    <w:rsid w:val="00665494"/>
    <w:rsid w:val="006668A1"/>
    <w:rsid w:val="00670755"/>
    <w:rsid w:val="0067323A"/>
    <w:rsid w:val="006735FE"/>
    <w:rsid w:val="00673CC1"/>
    <w:rsid w:val="00674896"/>
    <w:rsid w:val="00675D7E"/>
    <w:rsid w:val="00676603"/>
    <w:rsid w:val="006769EF"/>
    <w:rsid w:val="00676D18"/>
    <w:rsid w:val="00677A86"/>
    <w:rsid w:val="00682945"/>
    <w:rsid w:val="006833D4"/>
    <w:rsid w:val="00683754"/>
    <w:rsid w:val="00683A0C"/>
    <w:rsid w:val="00685D51"/>
    <w:rsid w:val="006862F7"/>
    <w:rsid w:val="006863DD"/>
    <w:rsid w:val="006873CE"/>
    <w:rsid w:val="00691D63"/>
    <w:rsid w:val="006927AB"/>
    <w:rsid w:val="0069292F"/>
    <w:rsid w:val="006953C6"/>
    <w:rsid w:val="00696AE5"/>
    <w:rsid w:val="006973C5"/>
    <w:rsid w:val="006A1028"/>
    <w:rsid w:val="006A1572"/>
    <w:rsid w:val="006A4602"/>
    <w:rsid w:val="006A518E"/>
    <w:rsid w:val="006A6C38"/>
    <w:rsid w:val="006B1599"/>
    <w:rsid w:val="006B267E"/>
    <w:rsid w:val="006B2ADE"/>
    <w:rsid w:val="006B2B06"/>
    <w:rsid w:val="006B2B07"/>
    <w:rsid w:val="006B2E44"/>
    <w:rsid w:val="006B364C"/>
    <w:rsid w:val="006B46FE"/>
    <w:rsid w:val="006B4813"/>
    <w:rsid w:val="006B60CB"/>
    <w:rsid w:val="006B621A"/>
    <w:rsid w:val="006B6A8A"/>
    <w:rsid w:val="006C0844"/>
    <w:rsid w:val="006C3323"/>
    <w:rsid w:val="006C360A"/>
    <w:rsid w:val="006C6442"/>
    <w:rsid w:val="006D0F9B"/>
    <w:rsid w:val="006D4920"/>
    <w:rsid w:val="006D5463"/>
    <w:rsid w:val="006D5728"/>
    <w:rsid w:val="006D652C"/>
    <w:rsid w:val="006D6591"/>
    <w:rsid w:val="006D66AE"/>
    <w:rsid w:val="006D6827"/>
    <w:rsid w:val="006D689F"/>
    <w:rsid w:val="006D6ADC"/>
    <w:rsid w:val="006D7F51"/>
    <w:rsid w:val="006D7F75"/>
    <w:rsid w:val="006E02E2"/>
    <w:rsid w:val="006E3DB4"/>
    <w:rsid w:val="006E49FF"/>
    <w:rsid w:val="006E50E7"/>
    <w:rsid w:val="006E68AB"/>
    <w:rsid w:val="006E7EDA"/>
    <w:rsid w:val="006F4101"/>
    <w:rsid w:val="006F5C73"/>
    <w:rsid w:val="006F71AC"/>
    <w:rsid w:val="006F7A75"/>
    <w:rsid w:val="006F7EE1"/>
    <w:rsid w:val="007021E5"/>
    <w:rsid w:val="00704C89"/>
    <w:rsid w:val="00704DBF"/>
    <w:rsid w:val="00705059"/>
    <w:rsid w:val="00705CE4"/>
    <w:rsid w:val="00705F0C"/>
    <w:rsid w:val="0070655C"/>
    <w:rsid w:val="0070735A"/>
    <w:rsid w:val="0071174C"/>
    <w:rsid w:val="0071275F"/>
    <w:rsid w:val="0071309B"/>
    <w:rsid w:val="007133E0"/>
    <w:rsid w:val="00714B5C"/>
    <w:rsid w:val="00715307"/>
    <w:rsid w:val="00716934"/>
    <w:rsid w:val="0071771B"/>
    <w:rsid w:val="00720019"/>
    <w:rsid w:val="00721DA9"/>
    <w:rsid w:val="007229A6"/>
    <w:rsid w:val="0072316D"/>
    <w:rsid w:val="00723B2B"/>
    <w:rsid w:val="00724BEB"/>
    <w:rsid w:val="00724C58"/>
    <w:rsid w:val="007258FF"/>
    <w:rsid w:val="00725E51"/>
    <w:rsid w:val="007279F8"/>
    <w:rsid w:val="00731B8D"/>
    <w:rsid w:val="00731E7F"/>
    <w:rsid w:val="007334A9"/>
    <w:rsid w:val="00735A83"/>
    <w:rsid w:val="00736690"/>
    <w:rsid w:val="00737A95"/>
    <w:rsid w:val="00740171"/>
    <w:rsid w:val="00741DA2"/>
    <w:rsid w:val="00742DFF"/>
    <w:rsid w:val="007448DA"/>
    <w:rsid w:val="00745644"/>
    <w:rsid w:val="00745A95"/>
    <w:rsid w:val="00746022"/>
    <w:rsid w:val="00746EC5"/>
    <w:rsid w:val="007474BD"/>
    <w:rsid w:val="007500AD"/>
    <w:rsid w:val="00750118"/>
    <w:rsid w:val="00750709"/>
    <w:rsid w:val="007509F5"/>
    <w:rsid w:val="00753AAA"/>
    <w:rsid w:val="007550B4"/>
    <w:rsid w:val="0075659D"/>
    <w:rsid w:val="0075679C"/>
    <w:rsid w:val="0076337D"/>
    <w:rsid w:val="00765079"/>
    <w:rsid w:val="0076570A"/>
    <w:rsid w:val="0077057A"/>
    <w:rsid w:val="00771CC1"/>
    <w:rsid w:val="00773F3E"/>
    <w:rsid w:val="00774893"/>
    <w:rsid w:val="00775A99"/>
    <w:rsid w:val="007771C0"/>
    <w:rsid w:val="00777953"/>
    <w:rsid w:val="007811D9"/>
    <w:rsid w:val="00781D5D"/>
    <w:rsid w:val="00782399"/>
    <w:rsid w:val="0078245D"/>
    <w:rsid w:val="00782C31"/>
    <w:rsid w:val="00784029"/>
    <w:rsid w:val="0078413E"/>
    <w:rsid w:val="0078469E"/>
    <w:rsid w:val="00790F7E"/>
    <w:rsid w:val="007912A0"/>
    <w:rsid w:val="00792CC9"/>
    <w:rsid w:val="00795F62"/>
    <w:rsid w:val="007A0F9E"/>
    <w:rsid w:val="007A17A2"/>
    <w:rsid w:val="007A1F9A"/>
    <w:rsid w:val="007A3C3E"/>
    <w:rsid w:val="007A49DE"/>
    <w:rsid w:val="007A4ACC"/>
    <w:rsid w:val="007A5D7D"/>
    <w:rsid w:val="007A706B"/>
    <w:rsid w:val="007A714E"/>
    <w:rsid w:val="007A75B7"/>
    <w:rsid w:val="007A7E46"/>
    <w:rsid w:val="007B0000"/>
    <w:rsid w:val="007B0164"/>
    <w:rsid w:val="007B0262"/>
    <w:rsid w:val="007B07F7"/>
    <w:rsid w:val="007B0840"/>
    <w:rsid w:val="007B208D"/>
    <w:rsid w:val="007B289E"/>
    <w:rsid w:val="007B32B5"/>
    <w:rsid w:val="007B3581"/>
    <w:rsid w:val="007B76A2"/>
    <w:rsid w:val="007C4023"/>
    <w:rsid w:val="007C6259"/>
    <w:rsid w:val="007C6BC9"/>
    <w:rsid w:val="007C7018"/>
    <w:rsid w:val="007C7980"/>
    <w:rsid w:val="007D0517"/>
    <w:rsid w:val="007D078C"/>
    <w:rsid w:val="007D2C86"/>
    <w:rsid w:val="007D34F6"/>
    <w:rsid w:val="007D3AE6"/>
    <w:rsid w:val="007D5160"/>
    <w:rsid w:val="007D5474"/>
    <w:rsid w:val="007D57CD"/>
    <w:rsid w:val="007D649C"/>
    <w:rsid w:val="007D673F"/>
    <w:rsid w:val="007D69F2"/>
    <w:rsid w:val="007D797E"/>
    <w:rsid w:val="007E1743"/>
    <w:rsid w:val="007E2E3F"/>
    <w:rsid w:val="007E4D9C"/>
    <w:rsid w:val="007E6D86"/>
    <w:rsid w:val="007F259B"/>
    <w:rsid w:val="007F6A2B"/>
    <w:rsid w:val="00800411"/>
    <w:rsid w:val="00800710"/>
    <w:rsid w:val="00800716"/>
    <w:rsid w:val="00801162"/>
    <w:rsid w:val="00801398"/>
    <w:rsid w:val="00802381"/>
    <w:rsid w:val="008028FC"/>
    <w:rsid w:val="00803707"/>
    <w:rsid w:val="00803D50"/>
    <w:rsid w:val="008044C1"/>
    <w:rsid w:val="00805DC7"/>
    <w:rsid w:val="00806057"/>
    <w:rsid w:val="008060BB"/>
    <w:rsid w:val="008068DE"/>
    <w:rsid w:val="0080699D"/>
    <w:rsid w:val="00807CEA"/>
    <w:rsid w:val="00811ACA"/>
    <w:rsid w:val="00811DD4"/>
    <w:rsid w:val="00813810"/>
    <w:rsid w:val="00813955"/>
    <w:rsid w:val="00814356"/>
    <w:rsid w:val="00815B04"/>
    <w:rsid w:val="00815D7B"/>
    <w:rsid w:val="00817556"/>
    <w:rsid w:val="00822090"/>
    <w:rsid w:val="0082226C"/>
    <w:rsid w:val="00822633"/>
    <w:rsid w:val="008232D5"/>
    <w:rsid w:val="008269D9"/>
    <w:rsid w:val="00826A5E"/>
    <w:rsid w:val="008271BF"/>
    <w:rsid w:val="00830681"/>
    <w:rsid w:val="00831361"/>
    <w:rsid w:val="00831DC6"/>
    <w:rsid w:val="008322A6"/>
    <w:rsid w:val="00832542"/>
    <w:rsid w:val="008352A5"/>
    <w:rsid w:val="008354D5"/>
    <w:rsid w:val="008358D7"/>
    <w:rsid w:val="00835943"/>
    <w:rsid w:val="008368B7"/>
    <w:rsid w:val="00836DEE"/>
    <w:rsid w:val="008376FC"/>
    <w:rsid w:val="00840B8E"/>
    <w:rsid w:val="00845A9E"/>
    <w:rsid w:val="008460DB"/>
    <w:rsid w:val="00846277"/>
    <w:rsid w:val="00846A96"/>
    <w:rsid w:val="00847242"/>
    <w:rsid w:val="00847E79"/>
    <w:rsid w:val="0085173A"/>
    <w:rsid w:val="00852636"/>
    <w:rsid w:val="008529E5"/>
    <w:rsid w:val="008529FB"/>
    <w:rsid w:val="00853CE5"/>
    <w:rsid w:val="0085441B"/>
    <w:rsid w:val="00854902"/>
    <w:rsid w:val="00857AF3"/>
    <w:rsid w:val="00860234"/>
    <w:rsid w:val="00860F44"/>
    <w:rsid w:val="00861140"/>
    <w:rsid w:val="00861159"/>
    <w:rsid w:val="00864334"/>
    <w:rsid w:val="00864A3A"/>
    <w:rsid w:val="00864BA9"/>
    <w:rsid w:val="00866898"/>
    <w:rsid w:val="00866A64"/>
    <w:rsid w:val="00871050"/>
    <w:rsid w:val="008710E3"/>
    <w:rsid w:val="00872BA3"/>
    <w:rsid w:val="00874756"/>
    <w:rsid w:val="00875130"/>
    <w:rsid w:val="00875E66"/>
    <w:rsid w:val="00876F04"/>
    <w:rsid w:val="0087744F"/>
    <w:rsid w:val="00881931"/>
    <w:rsid w:val="008828AB"/>
    <w:rsid w:val="00882A22"/>
    <w:rsid w:val="008835AD"/>
    <w:rsid w:val="00883CF9"/>
    <w:rsid w:val="00883F92"/>
    <w:rsid w:val="00887738"/>
    <w:rsid w:val="00887B2D"/>
    <w:rsid w:val="00890C41"/>
    <w:rsid w:val="00890DB5"/>
    <w:rsid w:val="00890DD9"/>
    <w:rsid w:val="00890F2E"/>
    <w:rsid w:val="008933C4"/>
    <w:rsid w:val="00893D85"/>
    <w:rsid w:val="00893F28"/>
    <w:rsid w:val="00894D57"/>
    <w:rsid w:val="008954A3"/>
    <w:rsid w:val="008962A1"/>
    <w:rsid w:val="008978B0"/>
    <w:rsid w:val="008A0667"/>
    <w:rsid w:val="008A3AE4"/>
    <w:rsid w:val="008A7758"/>
    <w:rsid w:val="008B08E4"/>
    <w:rsid w:val="008B372E"/>
    <w:rsid w:val="008B3BF3"/>
    <w:rsid w:val="008B468A"/>
    <w:rsid w:val="008B60EC"/>
    <w:rsid w:val="008B68F7"/>
    <w:rsid w:val="008B6A89"/>
    <w:rsid w:val="008B7015"/>
    <w:rsid w:val="008C00E5"/>
    <w:rsid w:val="008C136C"/>
    <w:rsid w:val="008C25ED"/>
    <w:rsid w:val="008C5009"/>
    <w:rsid w:val="008C50D5"/>
    <w:rsid w:val="008C5A69"/>
    <w:rsid w:val="008C5F14"/>
    <w:rsid w:val="008C700F"/>
    <w:rsid w:val="008D41C7"/>
    <w:rsid w:val="008D428E"/>
    <w:rsid w:val="008D5C4E"/>
    <w:rsid w:val="008D7933"/>
    <w:rsid w:val="008E003C"/>
    <w:rsid w:val="008E0364"/>
    <w:rsid w:val="008E109E"/>
    <w:rsid w:val="008E1ABC"/>
    <w:rsid w:val="008E2EB0"/>
    <w:rsid w:val="008E305B"/>
    <w:rsid w:val="008E382B"/>
    <w:rsid w:val="008E4E2B"/>
    <w:rsid w:val="008E529A"/>
    <w:rsid w:val="008E6983"/>
    <w:rsid w:val="008E754B"/>
    <w:rsid w:val="008F1BAD"/>
    <w:rsid w:val="008F7D36"/>
    <w:rsid w:val="00901582"/>
    <w:rsid w:val="00901F63"/>
    <w:rsid w:val="00904877"/>
    <w:rsid w:val="00906536"/>
    <w:rsid w:val="009108A3"/>
    <w:rsid w:val="00910D2B"/>
    <w:rsid w:val="00911049"/>
    <w:rsid w:val="00911B47"/>
    <w:rsid w:val="00912E5F"/>
    <w:rsid w:val="009130FB"/>
    <w:rsid w:val="0091362C"/>
    <w:rsid w:val="00913AB0"/>
    <w:rsid w:val="0091411B"/>
    <w:rsid w:val="009141C9"/>
    <w:rsid w:val="00915019"/>
    <w:rsid w:val="00915180"/>
    <w:rsid w:val="009232A3"/>
    <w:rsid w:val="00924E7E"/>
    <w:rsid w:val="009255A6"/>
    <w:rsid w:val="00925613"/>
    <w:rsid w:val="009275A5"/>
    <w:rsid w:val="00927A15"/>
    <w:rsid w:val="00927A5F"/>
    <w:rsid w:val="00930BBD"/>
    <w:rsid w:val="00933094"/>
    <w:rsid w:val="009345E3"/>
    <w:rsid w:val="009347D9"/>
    <w:rsid w:val="009356DB"/>
    <w:rsid w:val="00936D56"/>
    <w:rsid w:val="0094002B"/>
    <w:rsid w:val="00940161"/>
    <w:rsid w:val="00942847"/>
    <w:rsid w:val="00944A04"/>
    <w:rsid w:val="00944B40"/>
    <w:rsid w:val="00944EBE"/>
    <w:rsid w:val="00945436"/>
    <w:rsid w:val="00947C11"/>
    <w:rsid w:val="00950D25"/>
    <w:rsid w:val="009534F0"/>
    <w:rsid w:val="0095469D"/>
    <w:rsid w:val="00955CF0"/>
    <w:rsid w:val="0095744A"/>
    <w:rsid w:val="00963140"/>
    <w:rsid w:val="009645D7"/>
    <w:rsid w:val="009660A8"/>
    <w:rsid w:val="0096766B"/>
    <w:rsid w:val="0097519A"/>
    <w:rsid w:val="009763A7"/>
    <w:rsid w:val="009766E5"/>
    <w:rsid w:val="00983485"/>
    <w:rsid w:val="00983B7F"/>
    <w:rsid w:val="00984257"/>
    <w:rsid w:val="00985088"/>
    <w:rsid w:val="0099046F"/>
    <w:rsid w:val="0099055C"/>
    <w:rsid w:val="009914EF"/>
    <w:rsid w:val="009915CF"/>
    <w:rsid w:val="00992178"/>
    <w:rsid w:val="009948B0"/>
    <w:rsid w:val="00995144"/>
    <w:rsid w:val="0099673C"/>
    <w:rsid w:val="009970D3"/>
    <w:rsid w:val="00997302"/>
    <w:rsid w:val="009A0351"/>
    <w:rsid w:val="009A0E34"/>
    <w:rsid w:val="009A191F"/>
    <w:rsid w:val="009A233F"/>
    <w:rsid w:val="009A2A75"/>
    <w:rsid w:val="009A4F24"/>
    <w:rsid w:val="009A51AC"/>
    <w:rsid w:val="009A7F64"/>
    <w:rsid w:val="009B096D"/>
    <w:rsid w:val="009B2295"/>
    <w:rsid w:val="009B4024"/>
    <w:rsid w:val="009B4608"/>
    <w:rsid w:val="009B5779"/>
    <w:rsid w:val="009B67E4"/>
    <w:rsid w:val="009B6D9F"/>
    <w:rsid w:val="009B7005"/>
    <w:rsid w:val="009C0030"/>
    <w:rsid w:val="009C10D8"/>
    <w:rsid w:val="009C2629"/>
    <w:rsid w:val="009C44CF"/>
    <w:rsid w:val="009C4D1E"/>
    <w:rsid w:val="009C5DE9"/>
    <w:rsid w:val="009C6500"/>
    <w:rsid w:val="009C6A89"/>
    <w:rsid w:val="009C7273"/>
    <w:rsid w:val="009D545C"/>
    <w:rsid w:val="009D67B5"/>
    <w:rsid w:val="009D77BE"/>
    <w:rsid w:val="009E2D0B"/>
    <w:rsid w:val="009E2EA8"/>
    <w:rsid w:val="009E4C2B"/>
    <w:rsid w:val="009E62EF"/>
    <w:rsid w:val="009E745C"/>
    <w:rsid w:val="009F0B76"/>
    <w:rsid w:val="009F22C2"/>
    <w:rsid w:val="009F2774"/>
    <w:rsid w:val="009F63B1"/>
    <w:rsid w:val="009F6D46"/>
    <w:rsid w:val="009F7242"/>
    <w:rsid w:val="00A00273"/>
    <w:rsid w:val="00A03229"/>
    <w:rsid w:val="00A03DF5"/>
    <w:rsid w:val="00A05740"/>
    <w:rsid w:val="00A07AE3"/>
    <w:rsid w:val="00A100B5"/>
    <w:rsid w:val="00A103A7"/>
    <w:rsid w:val="00A10E04"/>
    <w:rsid w:val="00A11C9D"/>
    <w:rsid w:val="00A14539"/>
    <w:rsid w:val="00A14B37"/>
    <w:rsid w:val="00A14D8A"/>
    <w:rsid w:val="00A1576F"/>
    <w:rsid w:val="00A16CEB"/>
    <w:rsid w:val="00A23C3C"/>
    <w:rsid w:val="00A25B0E"/>
    <w:rsid w:val="00A26830"/>
    <w:rsid w:val="00A308E9"/>
    <w:rsid w:val="00A309E3"/>
    <w:rsid w:val="00A310EB"/>
    <w:rsid w:val="00A32A42"/>
    <w:rsid w:val="00A33379"/>
    <w:rsid w:val="00A33DF8"/>
    <w:rsid w:val="00A36691"/>
    <w:rsid w:val="00A36802"/>
    <w:rsid w:val="00A4022A"/>
    <w:rsid w:val="00A40C56"/>
    <w:rsid w:val="00A41C37"/>
    <w:rsid w:val="00A446DF"/>
    <w:rsid w:val="00A4575A"/>
    <w:rsid w:val="00A47117"/>
    <w:rsid w:val="00A50427"/>
    <w:rsid w:val="00A5081A"/>
    <w:rsid w:val="00A51D6D"/>
    <w:rsid w:val="00A5324B"/>
    <w:rsid w:val="00A54859"/>
    <w:rsid w:val="00A55ED8"/>
    <w:rsid w:val="00A571B1"/>
    <w:rsid w:val="00A5731E"/>
    <w:rsid w:val="00A61C06"/>
    <w:rsid w:val="00A61C9D"/>
    <w:rsid w:val="00A62D66"/>
    <w:rsid w:val="00A656C1"/>
    <w:rsid w:val="00A67F3D"/>
    <w:rsid w:val="00A701EE"/>
    <w:rsid w:val="00A7120D"/>
    <w:rsid w:val="00A7140A"/>
    <w:rsid w:val="00A74B7D"/>
    <w:rsid w:val="00A77BFD"/>
    <w:rsid w:val="00A800D0"/>
    <w:rsid w:val="00A80D09"/>
    <w:rsid w:val="00A81592"/>
    <w:rsid w:val="00A839DD"/>
    <w:rsid w:val="00A85807"/>
    <w:rsid w:val="00A875DA"/>
    <w:rsid w:val="00A90039"/>
    <w:rsid w:val="00A91A7F"/>
    <w:rsid w:val="00A934BA"/>
    <w:rsid w:val="00A93680"/>
    <w:rsid w:val="00A940EF"/>
    <w:rsid w:val="00A94815"/>
    <w:rsid w:val="00A9645F"/>
    <w:rsid w:val="00A96839"/>
    <w:rsid w:val="00A96D57"/>
    <w:rsid w:val="00AA024B"/>
    <w:rsid w:val="00AA0992"/>
    <w:rsid w:val="00AA0CD4"/>
    <w:rsid w:val="00AA0D00"/>
    <w:rsid w:val="00AA13E8"/>
    <w:rsid w:val="00AA20AE"/>
    <w:rsid w:val="00AA4B83"/>
    <w:rsid w:val="00AB0601"/>
    <w:rsid w:val="00AB1096"/>
    <w:rsid w:val="00AB139A"/>
    <w:rsid w:val="00AB19FC"/>
    <w:rsid w:val="00AB245F"/>
    <w:rsid w:val="00AB4BEE"/>
    <w:rsid w:val="00AB69E3"/>
    <w:rsid w:val="00AC1AA6"/>
    <w:rsid w:val="00AC1FA9"/>
    <w:rsid w:val="00AC3214"/>
    <w:rsid w:val="00AC4EF9"/>
    <w:rsid w:val="00AC7273"/>
    <w:rsid w:val="00AC7643"/>
    <w:rsid w:val="00AC797F"/>
    <w:rsid w:val="00AC7AC1"/>
    <w:rsid w:val="00AD0DC6"/>
    <w:rsid w:val="00AD0FB2"/>
    <w:rsid w:val="00AD11C4"/>
    <w:rsid w:val="00AD282C"/>
    <w:rsid w:val="00AD3195"/>
    <w:rsid w:val="00AD36D0"/>
    <w:rsid w:val="00AD4577"/>
    <w:rsid w:val="00AD5755"/>
    <w:rsid w:val="00AE0B92"/>
    <w:rsid w:val="00AE24FE"/>
    <w:rsid w:val="00AE2F04"/>
    <w:rsid w:val="00AE3BF7"/>
    <w:rsid w:val="00AE5239"/>
    <w:rsid w:val="00AE6058"/>
    <w:rsid w:val="00AE750A"/>
    <w:rsid w:val="00AE7DC0"/>
    <w:rsid w:val="00AF3B76"/>
    <w:rsid w:val="00AF4300"/>
    <w:rsid w:val="00AF567E"/>
    <w:rsid w:val="00AF6346"/>
    <w:rsid w:val="00AF6F63"/>
    <w:rsid w:val="00AF7F18"/>
    <w:rsid w:val="00B0187E"/>
    <w:rsid w:val="00B044BC"/>
    <w:rsid w:val="00B0481F"/>
    <w:rsid w:val="00B0505D"/>
    <w:rsid w:val="00B0507A"/>
    <w:rsid w:val="00B053BB"/>
    <w:rsid w:val="00B0579C"/>
    <w:rsid w:val="00B05C20"/>
    <w:rsid w:val="00B05D22"/>
    <w:rsid w:val="00B0699E"/>
    <w:rsid w:val="00B10EF1"/>
    <w:rsid w:val="00B1112C"/>
    <w:rsid w:val="00B1138F"/>
    <w:rsid w:val="00B115B8"/>
    <w:rsid w:val="00B129A4"/>
    <w:rsid w:val="00B14616"/>
    <w:rsid w:val="00B14D8A"/>
    <w:rsid w:val="00B160A3"/>
    <w:rsid w:val="00B17638"/>
    <w:rsid w:val="00B21FCF"/>
    <w:rsid w:val="00B22B19"/>
    <w:rsid w:val="00B23093"/>
    <w:rsid w:val="00B244E9"/>
    <w:rsid w:val="00B2595B"/>
    <w:rsid w:val="00B25A11"/>
    <w:rsid w:val="00B25E77"/>
    <w:rsid w:val="00B260F2"/>
    <w:rsid w:val="00B26AD9"/>
    <w:rsid w:val="00B275BB"/>
    <w:rsid w:val="00B31367"/>
    <w:rsid w:val="00B31FD2"/>
    <w:rsid w:val="00B323A2"/>
    <w:rsid w:val="00B340AF"/>
    <w:rsid w:val="00B34C8C"/>
    <w:rsid w:val="00B3507C"/>
    <w:rsid w:val="00B35F32"/>
    <w:rsid w:val="00B3668B"/>
    <w:rsid w:val="00B41292"/>
    <w:rsid w:val="00B41482"/>
    <w:rsid w:val="00B41B3D"/>
    <w:rsid w:val="00B43276"/>
    <w:rsid w:val="00B43CCF"/>
    <w:rsid w:val="00B453B2"/>
    <w:rsid w:val="00B50B93"/>
    <w:rsid w:val="00B521C6"/>
    <w:rsid w:val="00B5307D"/>
    <w:rsid w:val="00B54EF3"/>
    <w:rsid w:val="00B55D4A"/>
    <w:rsid w:val="00B55DFE"/>
    <w:rsid w:val="00B57BF0"/>
    <w:rsid w:val="00B6061E"/>
    <w:rsid w:val="00B6305C"/>
    <w:rsid w:val="00B635CC"/>
    <w:rsid w:val="00B66214"/>
    <w:rsid w:val="00B715D2"/>
    <w:rsid w:val="00B737AC"/>
    <w:rsid w:val="00B74E1B"/>
    <w:rsid w:val="00B752FA"/>
    <w:rsid w:val="00B75CEA"/>
    <w:rsid w:val="00B75DFE"/>
    <w:rsid w:val="00B76351"/>
    <w:rsid w:val="00B80A3F"/>
    <w:rsid w:val="00B81E80"/>
    <w:rsid w:val="00B821FC"/>
    <w:rsid w:val="00B82341"/>
    <w:rsid w:val="00B82902"/>
    <w:rsid w:val="00B83709"/>
    <w:rsid w:val="00B842FA"/>
    <w:rsid w:val="00B85F4E"/>
    <w:rsid w:val="00B90A87"/>
    <w:rsid w:val="00B90F7B"/>
    <w:rsid w:val="00B92275"/>
    <w:rsid w:val="00B9349E"/>
    <w:rsid w:val="00B94CBC"/>
    <w:rsid w:val="00B953E3"/>
    <w:rsid w:val="00B955F4"/>
    <w:rsid w:val="00B96531"/>
    <w:rsid w:val="00B9656B"/>
    <w:rsid w:val="00BA115A"/>
    <w:rsid w:val="00BA28DC"/>
    <w:rsid w:val="00BA30D9"/>
    <w:rsid w:val="00BA3141"/>
    <w:rsid w:val="00BA6D74"/>
    <w:rsid w:val="00BB0F88"/>
    <w:rsid w:val="00BB36D7"/>
    <w:rsid w:val="00BB4BC4"/>
    <w:rsid w:val="00BB5D4A"/>
    <w:rsid w:val="00BB707B"/>
    <w:rsid w:val="00BC0B91"/>
    <w:rsid w:val="00BC17CF"/>
    <w:rsid w:val="00BC1C4E"/>
    <w:rsid w:val="00BC233A"/>
    <w:rsid w:val="00BC2C34"/>
    <w:rsid w:val="00BC3074"/>
    <w:rsid w:val="00BC3E2D"/>
    <w:rsid w:val="00BC400C"/>
    <w:rsid w:val="00BC6492"/>
    <w:rsid w:val="00BD16D0"/>
    <w:rsid w:val="00BD1F73"/>
    <w:rsid w:val="00BD3280"/>
    <w:rsid w:val="00BD3C35"/>
    <w:rsid w:val="00BD41D7"/>
    <w:rsid w:val="00BD42E9"/>
    <w:rsid w:val="00BD4C0F"/>
    <w:rsid w:val="00BD5102"/>
    <w:rsid w:val="00BD60FD"/>
    <w:rsid w:val="00BD6E41"/>
    <w:rsid w:val="00BE14FE"/>
    <w:rsid w:val="00BE2858"/>
    <w:rsid w:val="00BE35C8"/>
    <w:rsid w:val="00BE404D"/>
    <w:rsid w:val="00BE74FF"/>
    <w:rsid w:val="00BF063C"/>
    <w:rsid w:val="00BF08DE"/>
    <w:rsid w:val="00BF1069"/>
    <w:rsid w:val="00BF12AE"/>
    <w:rsid w:val="00BF2970"/>
    <w:rsid w:val="00BF3BAA"/>
    <w:rsid w:val="00C01A66"/>
    <w:rsid w:val="00C02A36"/>
    <w:rsid w:val="00C03FE2"/>
    <w:rsid w:val="00C04E5B"/>
    <w:rsid w:val="00C07B2C"/>
    <w:rsid w:val="00C07B44"/>
    <w:rsid w:val="00C118BB"/>
    <w:rsid w:val="00C13BEA"/>
    <w:rsid w:val="00C14EB5"/>
    <w:rsid w:val="00C168A8"/>
    <w:rsid w:val="00C16BF6"/>
    <w:rsid w:val="00C17169"/>
    <w:rsid w:val="00C220D3"/>
    <w:rsid w:val="00C2471D"/>
    <w:rsid w:val="00C25B85"/>
    <w:rsid w:val="00C26B38"/>
    <w:rsid w:val="00C26E52"/>
    <w:rsid w:val="00C27334"/>
    <w:rsid w:val="00C316C2"/>
    <w:rsid w:val="00C31C6B"/>
    <w:rsid w:val="00C32581"/>
    <w:rsid w:val="00C32797"/>
    <w:rsid w:val="00C347C6"/>
    <w:rsid w:val="00C352EE"/>
    <w:rsid w:val="00C36055"/>
    <w:rsid w:val="00C3672B"/>
    <w:rsid w:val="00C37563"/>
    <w:rsid w:val="00C416E2"/>
    <w:rsid w:val="00C44360"/>
    <w:rsid w:val="00C4638E"/>
    <w:rsid w:val="00C46DD8"/>
    <w:rsid w:val="00C4748C"/>
    <w:rsid w:val="00C504CE"/>
    <w:rsid w:val="00C51B78"/>
    <w:rsid w:val="00C52BD5"/>
    <w:rsid w:val="00C5331D"/>
    <w:rsid w:val="00C53459"/>
    <w:rsid w:val="00C53EDC"/>
    <w:rsid w:val="00C564BE"/>
    <w:rsid w:val="00C56DA8"/>
    <w:rsid w:val="00C63463"/>
    <w:rsid w:val="00C64C94"/>
    <w:rsid w:val="00C742BC"/>
    <w:rsid w:val="00C74D6B"/>
    <w:rsid w:val="00C77C07"/>
    <w:rsid w:val="00C8190D"/>
    <w:rsid w:val="00C83D56"/>
    <w:rsid w:val="00C83F11"/>
    <w:rsid w:val="00C8486E"/>
    <w:rsid w:val="00C84CBD"/>
    <w:rsid w:val="00C84D00"/>
    <w:rsid w:val="00C86091"/>
    <w:rsid w:val="00C91EAE"/>
    <w:rsid w:val="00C9222E"/>
    <w:rsid w:val="00C92B7A"/>
    <w:rsid w:val="00C93316"/>
    <w:rsid w:val="00C9447E"/>
    <w:rsid w:val="00C9481D"/>
    <w:rsid w:val="00C959C9"/>
    <w:rsid w:val="00C961DC"/>
    <w:rsid w:val="00C96611"/>
    <w:rsid w:val="00C9691A"/>
    <w:rsid w:val="00CA0B2C"/>
    <w:rsid w:val="00CA1DAC"/>
    <w:rsid w:val="00CA34D5"/>
    <w:rsid w:val="00CA4030"/>
    <w:rsid w:val="00CB098C"/>
    <w:rsid w:val="00CB0EE3"/>
    <w:rsid w:val="00CB1730"/>
    <w:rsid w:val="00CB2E60"/>
    <w:rsid w:val="00CB337F"/>
    <w:rsid w:val="00CB5473"/>
    <w:rsid w:val="00CB73B4"/>
    <w:rsid w:val="00CC138A"/>
    <w:rsid w:val="00CC18AC"/>
    <w:rsid w:val="00CC1D90"/>
    <w:rsid w:val="00CC1E66"/>
    <w:rsid w:val="00CC36FB"/>
    <w:rsid w:val="00CC49B5"/>
    <w:rsid w:val="00CC55E1"/>
    <w:rsid w:val="00CC6EF4"/>
    <w:rsid w:val="00CC7305"/>
    <w:rsid w:val="00CC79E1"/>
    <w:rsid w:val="00CC7A82"/>
    <w:rsid w:val="00CC7E94"/>
    <w:rsid w:val="00CD028E"/>
    <w:rsid w:val="00CD0429"/>
    <w:rsid w:val="00CD07A4"/>
    <w:rsid w:val="00CD7425"/>
    <w:rsid w:val="00CD742B"/>
    <w:rsid w:val="00CD7E77"/>
    <w:rsid w:val="00CD7F8B"/>
    <w:rsid w:val="00CE0024"/>
    <w:rsid w:val="00CE42BF"/>
    <w:rsid w:val="00CE4842"/>
    <w:rsid w:val="00CE4AD3"/>
    <w:rsid w:val="00CE4D8B"/>
    <w:rsid w:val="00CE570F"/>
    <w:rsid w:val="00CE57C4"/>
    <w:rsid w:val="00CE65A4"/>
    <w:rsid w:val="00CF1C9E"/>
    <w:rsid w:val="00CF2E04"/>
    <w:rsid w:val="00CF4616"/>
    <w:rsid w:val="00CF461B"/>
    <w:rsid w:val="00CF5364"/>
    <w:rsid w:val="00CF5794"/>
    <w:rsid w:val="00CF58CD"/>
    <w:rsid w:val="00CF6587"/>
    <w:rsid w:val="00CF6833"/>
    <w:rsid w:val="00CF6951"/>
    <w:rsid w:val="00D00A4C"/>
    <w:rsid w:val="00D00CAD"/>
    <w:rsid w:val="00D00E6D"/>
    <w:rsid w:val="00D04795"/>
    <w:rsid w:val="00D05393"/>
    <w:rsid w:val="00D05E35"/>
    <w:rsid w:val="00D061F3"/>
    <w:rsid w:val="00D106AF"/>
    <w:rsid w:val="00D1124D"/>
    <w:rsid w:val="00D11E8A"/>
    <w:rsid w:val="00D15248"/>
    <w:rsid w:val="00D167CD"/>
    <w:rsid w:val="00D16883"/>
    <w:rsid w:val="00D16CE5"/>
    <w:rsid w:val="00D1749A"/>
    <w:rsid w:val="00D17EED"/>
    <w:rsid w:val="00D20100"/>
    <w:rsid w:val="00D20467"/>
    <w:rsid w:val="00D21071"/>
    <w:rsid w:val="00D213A7"/>
    <w:rsid w:val="00D22CA4"/>
    <w:rsid w:val="00D2314D"/>
    <w:rsid w:val="00D23BF4"/>
    <w:rsid w:val="00D25FF2"/>
    <w:rsid w:val="00D2620C"/>
    <w:rsid w:val="00D26385"/>
    <w:rsid w:val="00D3075A"/>
    <w:rsid w:val="00D3259C"/>
    <w:rsid w:val="00D3480C"/>
    <w:rsid w:val="00D34FEA"/>
    <w:rsid w:val="00D3569F"/>
    <w:rsid w:val="00D4012C"/>
    <w:rsid w:val="00D40969"/>
    <w:rsid w:val="00D409B4"/>
    <w:rsid w:val="00D40D87"/>
    <w:rsid w:val="00D42E7E"/>
    <w:rsid w:val="00D456EA"/>
    <w:rsid w:val="00D4589D"/>
    <w:rsid w:val="00D46F6D"/>
    <w:rsid w:val="00D470A2"/>
    <w:rsid w:val="00D47268"/>
    <w:rsid w:val="00D517AB"/>
    <w:rsid w:val="00D53036"/>
    <w:rsid w:val="00D55BC6"/>
    <w:rsid w:val="00D56C46"/>
    <w:rsid w:val="00D574A2"/>
    <w:rsid w:val="00D60067"/>
    <w:rsid w:val="00D62499"/>
    <w:rsid w:val="00D6296F"/>
    <w:rsid w:val="00D62CF7"/>
    <w:rsid w:val="00D632CF"/>
    <w:rsid w:val="00D6336F"/>
    <w:rsid w:val="00D67CA0"/>
    <w:rsid w:val="00D71C58"/>
    <w:rsid w:val="00D74805"/>
    <w:rsid w:val="00D74DB4"/>
    <w:rsid w:val="00D76482"/>
    <w:rsid w:val="00D76651"/>
    <w:rsid w:val="00D76A88"/>
    <w:rsid w:val="00D76EB9"/>
    <w:rsid w:val="00D77397"/>
    <w:rsid w:val="00D81E91"/>
    <w:rsid w:val="00D823F7"/>
    <w:rsid w:val="00D83AB3"/>
    <w:rsid w:val="00D84C14"/>
    <w:rsid w:val="00D86A3A"/>
    <w:rsid w:val="00D9138A"/>
    <w:rsid w:val="00D91982"/>
    <w:rsid w:val="00D9199A"/>
    <w:rsid w:val="00D92794"/>
    <w:rsid w:val="00D9387F"/>
    <w:rsid w:val="00D97CD3"/>
    <w:rsid w:val="00D97FAE"/>
    <w:rsid w:val="00DA15D7"/>
    <w:rsid w:val="00DA1A07"/>
    <w:rsid w:val="00DA2007"/>
    <w:rsid w:val="00DA390E"/>
    <w:rsid w:val="00DA40AF"/>
    <w:rsid w:val="00DA4D91"/>
    <w:rsid w:val="00DA562A"/>
    <w:rsid w:val="00DA7588"/>
    <w:rsid w:val="00DB0EE5"/>
    <w:rsid w:val="00DB20CB"/>
    <w:rsid w:val="00DB329A"/>
    <w:rsid w:val="00DB32BD"/>
    <w:rsid w:val="00DB3CF5"/>
    <w:rsid w:val="00DB4C96"/>
    <w:rsid w:val="00DB67E6"/>
    <w:rsid w:val="00DB7D36"/>
    <w:rsid w:val="00DC2708"/>
    <w:rsid w:val="00DC3C78"/>
    <w:rsid w:val="00DC3ED5"/>
    <w:rsid w:val="00DC41F5"/>
    <w:rsid w:val="00DC45B9"/>
    <w:rsid w:val="00DC70E8"/>
    <w:rsid w:val="00DC7A70"/>
    <w:rsid w:val="00DD0AB2"/>
    <w:rsid w:val="00DD2375"/>
    <w:rsid w:val="00DD253F"/>
    <w:rsid w:val="00DD4C61"/>
    <w:rsid w:val="00DD5ABF"/>
    <w:rsid w:val="00DD6276"/>
    <w:rsid w:val="00DE0127"/>
    <w:rsid w:val="00DE050C"/>
    <w:rsid w:val="00DE1DEA"/>
    <w:rsid w:val="00DE1F8B"/>
    <w:rsid w:val="00DE2EF7"/>
    <w:rsid w:val="00DE3408"/>
    <w:rsid w:val="00DE3AFB"/>
    <w:rsid w:val="00DE425C"/>
    <w:rsid w:val="00DE59A6"/>
    <w:rsid w:val="00DE66B0"/>
    <w:rsid w:val="00DE7A11"/>
    <w:rsid w:val="00DE7E61"/>
    <w:rsid w:val="00DF0083"/>
    <w:rsid w:val="00DF1C2B"/>
    <w:rsid w:val="00DF2051"/>
    <w:rsid w:val="00DF2175"/>
    <w:rsid w:val="00DF2A31"/>
    <w:rsid w:val="00DF431E"/>
    <w:rsid w:val="00E032C8"/>
    <w:rsid w:val="00E045D7"/>
    <w:rsid w:val="00E10900"/>
    <w:rsid w:val="00E10B98"/>
    <w:rsid w:val="00E11008"/>
    <w:rsid w:val="00E118B3"/>
    <w:rsid w:val="00E1215F"/>
    <w:rsid w:val="00E136D8"/>
    <w:rsid w:val="00E137C2"/>
    <w:rsid w:val="00E138A4"/>
    <w:rsid w:val="00E13E9C"/>
    <w:rsid w:val="00E14A7A"/>
    <w:rsid w:val="00E15A24"/>
    <w:rsid w:val="00E16CEF"/>
    <w:rsid w:val="00E2244D"/>
    <w:rsid w:val="00E2295A"/>
    <w:rsid w:val="00E23615"/>
    <w:rsid w:val="00E24686"/>
    <w:rsid w:val="00E265AD"/>
    <w:rsid w:val="00E26F9A"/>
    <w:rsid w:val="00E31223"/>
    <w:rsid w:val="00E34B2C"/>
    <w:rsid w:val="00E36ED5"/>
    <w:rsid w:val="00E40AB0"/>
    <w:rsid w:val="00E40B73"/>
    <w:rsid w:val="00E41612"/>
    <w:rsid w:val="00E45B17"/>
    <w:rsid w:val="00E45D43"/>
    <w:rsid w:val="00E46380"/>
    <w:rsid w:val="00E46837"/>
    <w:rsid w:val="00E503B1"/>
    <w:rsid w:val="00E50C8B"/>
    <w:rsid w:val="00E53115"/>
    <w:rsid w:val="00E544B9"/>
    <w:rsid w:val="00E55C1C"/>
    <w:rsid w:val="00E610E7"/>
    <w:rsid w:val="00E61D1F"/>
    <w:rsid w:val="00E62B5D"/>
    <w:rsid w:val="00E63D11"/>
    <w:rsid w:val="00E64064"/>
    <w:rsid w:val="00E67954"/>
    <w:rsid w:val="00E71D25"/>
    <w:rsid w:val="00E71FCE"/>
    <w:rsid w:val="00E734DC"/>
    <w:rsid w:val="00E74497"/>
    <w:rsid w:val="00E77599"/>
    <w:rsid w:val="00E77644"/>
    <w:rsid w:val="00E81069"/>
    <w:rsid w:val="00E81869"/>
    <w:rsid w:val="00E82229"/>
    <w:rsid w:val="00E90EC3"/>
    <w:rsid w:val="00E955F0"/>
    <w:rsid w:val="00E95BB1"/>
    <w:rsid w:val="00E971B7"/>
    <w:rsid w:val="00E9729E"/>
    <w:rsid w:val="00EA173B"/>
    <w:rsid w:val="00EA228A"/>
    <w:rsid w:val="00EA34F6"/>
    <w:rsid w:val="00EA37A5"/>
    <w:rsid w:val="00EA3B8A"/>
    <w:rsid w:val="00EA53A9"/>
    <w:rsid w:val="00EA5F3F"/>
    <w:rsid w:val="00EA6026"/>
    <w:rsid w:val="00EA671A"/>
    <w:rsid w:val="00EB1CB6"/>
    <w:rsid w:val="00EB1ED7"/>
    <w:rsid w:val="00EB29EC"/>
    <w:rsid w:val="00EB2B59"/>
    <w:rsid w:val="00EB303C"/>
    <w:rsid w:val="00EB3317"/>
    <w:rsid w:val="00EB3809"/>
    <w:rsid w:val="00EB3A3B"/>
    <w:rsid w:val="00EB6F2F"/>
    <w:rsid w:val="00EB7D99"/>
    <w:rsid w:val="00EC26CF"/>
    <w:rsid w:val="00EC2E99"/>
    <w:rsid w:val="00EC5D5C"/>
    <w:rsid w:val="00EC6C39"/>
    <w:rsid w:val="00ED0C0E"/>
    <w:rsid w:val="00ED1933"/>
    <w:rsid w:val="00ED1992"/>
    <w:rsid w:val="00ED277C"/>
    <w:rsid w:val="00ED595C"/>
    <w:rsid w:val="00ED603B"/>
    <w:rsid w:val="00ED7379"/>
    <w:rsid w:val="00EE0321"/>
    <w:rsid w:val="00EE3F45"/>
    <w:rsid w:val="00EF0064"/>
    <w:rsid w:val="00EF0904"/>
    <w:rsid w:val="00EF1887"/>
    <w:rsid w:val="00EF1FAC"/>
    <w:rsid w:val="00EF2E7E"/>
    <w:rsid w:val="00EF314C"/>
    <w:rsid w:val="00EF41AB"/>
    <w:rsid w:val="00EF4554"/>
    <w:rsid w:val="00EF4D40"/>
    <w:rsid w:val="00EF564A"/>
    <w:rsid w:val="00EF5BD3"/>
    <w:rsid w:val="00EF6115"/>
    <w:rsid w:val="00EF665B"/>
    <w:rsid w:val="00EF74F4"/>
    <w:rsid w:val="00F00098"/>
    <w:rsid w:val="00F00B04"/>
    <w:rsid w:val="00F02C82"/>
    <w:rsid w:val="00F0456C"/>
    <w:rsid w:val="00F04E79"/>
    <w:rsid w:val="00F14098"/>
    <w:rsid w:val="00F1423A"/>
    <w:rsid w:val="00F147A9"/>
    <w:rsid w:val="00F15AAD"/>
    <w:rsid w:val="00F15CAC"/>
    <w:rsid w:val="00F16CDF"/>
    <w:rsid w:val="00F16F00"/>
    <w:rsid w:val="00F21177"/>
    <w:rsid w:val="00F21A18"/>
    <w:rsid w:val="00F22846"/>
    <w:rsid w:val="00F22CCB"/>
    <w:rsid w:val="00F23417"/>
    <w:rsid w:val="00F2371E"/>
    <w:rsid w:val="00F24677"/>
    <w:rsid w:val="00F25A33"/>
    <w:rsid w:val="00F26893"/>
    <w:rsid w:val="00F27935"/>
    <w:rsid w:val="00F27DB0"/>
    <w:rsid w:val="00F27F08"/>
    <w:rsid w:val="00F30981"/>
    <w:rsid w:val="00F31C7B"/>
    <w:rsid w:val="00F34B7B"/>
    <w:rsid w:val="00F42BE3"/>
    <w:rsid w:val="00F433F5"/>
    <w:rsid w:val="00F4354A"/>
    <w:rsid w:val="00F4535F"/>
    <w:rsid w:val="00F46C43"/>
    <w:rsid w:val="00F5000D"/>
    <w:rsid w:val="00F50B99"/>
    <w:rsid w:val="00F530AE"/>
    <w:rsid w:val="00F532EB"/>
    <w:rsid w:val="00F54541"/>
    <w:rsid w:val="00F54985"/>
    <w:rsid w:val="00F5585C"/>
    <w:rsid w:val="00F57362"/>
    <w:rsid w:val="00F60ED6"/>
    <w:rsid w:val="00F60FD7"/>
    <w:rsid w:val="00F612A4"/>
    <w:rsid w:val="00F61A00"/>
    <w:rsid w:val="00F625FD"/>
    <w:rsid w:val="00F63B18"/>
    <w:rsid w:val="00F64689"/>
    <w:rsid w:val="00F648BB"/>
    <w:rsid w:val="00F665B4"/>
    <w:rsid w:val="00F71997"/>
    <w:rsid w:val="00F71AE9"/>
    <w:rsid w:val="00F71BF9"/>
    <w:rsid w:val="00F71DD9"/>
    <w:rsid w:val="00F727E6"/>
    <w:rsid w:val="00F72D2C"/>
    <w:rsid w:val="00F73813"/>
    <w:rsid w:val="00F77925"/>
    <w:rsid w:val="00F81EF9"/>
    <w:rsid w:val="00F84F36"/>
    <w:rsid w:val="00F86280"/>
    <w:rsid w:val="00F867B8"/>
    <w:rsid w:val="00F86D85"/>
    <w:rsid w:val="00F871A1"/>
    <w:rsid w:val="00F87552"/>
    <w:rsid w:val="00F90801"/>
    <w:rsid w:val="00F91CB9"/>
    <w:rsid w:val="00F9405D"/>
    <w:rsid w:val="00F96C0D"/>
    <w:rsid w:val="00FA4CA5"/>
    <w:rsid w:val="00FA5865"/>
    <w:rsid w:val="00FB096B"/>
    <w:rsid w:val="00FB15F7"/>
    <w:rsid w:val="00FB2FE2"/>
    <w:rsid w:val="00FB33B0"/>
    <w:rsid w:val="00FB35E3"/>
    <w:rsid w:val="00FB468C"/>
    <w:rsid w:val="00FB77BB"/>
    <w:rsid w:val="00FC10C8"/>
    <w:rsid w:val="00FC140A"/>
    <w:rsid w:val="00FC14FC"/>
    <w:rsid w:val="00FC29AE"/>
    <w:rsid w:val="00FC2BE4"/>
    <w:rsid w:val="00FC38FD"/>
    <w:rsid w:val="00FC42F6"/>
    <w:rsid w:val="00FC4F83"/>
    <w:rsid w:val="00FC5AD5"/>
    <w:rsid w:val="00FC7646"/>
    <w:rsid w:val="00FC7D96"/>
    <w:rsid w:val="00FC7FBC"/>
    <w:rsid w:val="00FD15A9"/>
    <w:rsid w:val="00FD1A55"/>
    <w:rsid w:val="00FD2AB1"/>
    <w:rsid w:val="00FD2C31"/>
    <w:rsid w:val="00FD5A2F"/>
    <w:rsid w:val="00FD5CF5"/>
    <w:rsid w:val="00FE124F"/>
    <w:rsid w:val="00FE4AAF"/>
    <w:rsid w:val="00FE584C"/>
    <w:rsid w:val="00FE5A7E"/>
    <w:rsid w:val="00FE6E67"/>
    <w:rsid w:val="00FE7DEC"/>
    <w:rsid w:val="00FF0E96"/>
    <w:rsid w:val="00FF135E"/>
    <w:rsid w:val="00FF2253"/>
    <w:rsid w:val="00FF26EF"/>
    <w:rsid w:val="00FF2887"/>
    <w:rsid w:val="00FF2B15"/>
    <w:rsid w:val="00FF2B7D"/>
    <w:rsid w:val="00FF4B8C"/>
    <w:rsid w:val="00FF6C30"/>
    <w:rsid w:val="00FF78AA"/>
    <w:rsid w:val="00FF7BD2"/>
    <w:rsid w:val="02C684E9"/>
    <w:rsid w:val="0B611B8E"/>
    <w:rsid w:val="1492F354"/>
    <w:rsid w:val="14D9C199"/>
    <w:rsid w:val="1B59FC39"/>
    <w:rsid w:val="1C0D16A5"/>
    <w:rsid w:val="1C60898C"/>
    <w:rsid w:val="1D0576A7"/>
    <w:rsid w:val="1E021DA7"/>
    <w:rsid w:val="208A9302"/>
    <w:rsid w:val="24373FB7"/>
    <w:rsid w:val="2D0CF243"/>
    <w:rsid w:val="30FA2D34"/>
    <w:rsid w:val="32775A6F"/>
    <w:rsid w:val="3394D71D"/>
    <w:rsid w:val="37A7A48A"/>
    <w:rsid w:val="3C819604"/>
    <w:rsid w:val="3FEBEEDE"/>
    <w:rsid w:val="408DCA5D"/>
    <w:rsid w:val="41288119"/>
    <w:rsid w:val="49EFDA79"/>
    <w:rsid w:val="4C06706D"/>
    <w:rsid w:val="4C4A3F62"/>
    <w:rsid w:val="4CE587C0"/>
    <w:rsid w:val="4F64CD42"/>
    <w:rsid w:val="5169E262"/>
    <w:rsid w:val="53A111E6"/>
    <w:rsid w:val="55318A83"/>
    <w:rsid w:val="581F36E4"/>
    <w:rsid w:val="5D29CEAF"/>
    <w:rsid w:val="5D65955D"/>
    <w:rsid w:val="60A7302B"/>
    <w:rsid w:val="634B0358"/>
    <w:rsid w:val="647955E1"/>
    <w:rsid w:val="6B38F595"/>
    <w:rsid w:val="6E5C5F1F"/>
    <w:rsid w:val="6F3D1AA7"/>
    <w:rsid w:val="7272A609"/>
    <w:rsid w:val="746D255A"/>
    <w:rsid w:val="77AAE0C6"/>
    <w:rsid w:val="7895BFF2"/>
    <w:rsid w:val="7933F342"/>
    <w:rsid w:val="7DCC1707"/>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F13A3C"/>
  <w15:docId w15:val="{7D61BA01-83BD-4E75-A1E8-93C6A9251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A75"/>
    <w:rPr>
      <w:rFonts w:ascii="Open Sans Light" w:hAnsi="Open Sans Light" w:cs="Open Sans Light"/>
      <w:sz w:val="16"/>
      <w:szCs w:val="16"/>
      <w:lang w:eastAsia="it-IT"/>
    </w:rPr>
  </w:style>
  <w:style w:type="paragraph" w:styleId="Heading1">
    <w:name w:val="heading 1"/>
    <w:basedOn w:val="Normal"/>
    <w:next w:val="Normal"/>
    <w:link w:val="Heading1Char"/>
    <w:uiPriority w:val="9"/>
    <w:qFormat/>
    <w:rsid w:val="009A2A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92B7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autoRedefine/>
    <w:uiPriority w:val="9"/>
    <w:unhideWhenUsed/>
    <w:qFormat/>
    <w:rsid w:val="0009578F"/>
    <w:pPr>
      <w:keepNext/>
      <w:keepLines/>
      <w:spacing w:before="200" w:after="0"/>
      <w:outlineLvl w:val="2"/>
    </w:pPr>
    <w:rPr>
      <w:rFonts w:asciiTheme="minorHAnsi" w:eastAsiaTheme="majorEastAsia" w:hAnsiTheme="minorHAnsi" w:cstheme="majorBidi"/>
      <w:b/>
      <w:bCs/>
      <w:color w:val="000000" w:themeColor="text1"/>
      <w:sz w:val="22"/>
      <w:szCs w:val="22"/>
      <w:lang w:eastAsia="en-US"/>
    </w:rPr>
  </w:style>
  <w:style w:type="paragraph" w:styleId="Heading4">
    <w:name w:val="heading 4"/>
    <w:basedOn w:val="Normal"/>
    <w:next w:val="Normal"/>
    <w:link w:val="Heading4Char"/>
    <w:uiPriority w:val="9"/>
    <w:semiHidden/>
    <w:unhideWhenUsed/>
    <w:qFormat/>
    <w:rsid w:val="004A1D5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9578F"/>
    <w:rPr>
      <w:rFonts w:eastAsiaTheme="majorEastAsia" w:cstheme="majorBidi"/>
      <w:b/>
      <w:bCs/>
      <w:color w:val="000000" w:themeColor="text1"/>
    </w:rPr>
  </w:style>
  <w:style w:type="character" w:styleId="Strong">
    <w:name w:val="Strong"/>
    <w:basedOn w:val="DefaultParagraphFont"/>
    <w:uiPriority w:val="22"/>
    <w:qFormat/>
    <w:rsid w:val="0009578F"/>
    <w:rPr>
      <w:b/>
      <w:bCs/>
    </w:rPr>
  </w:style>
  <w:style w:type="character" w:customStyle="1" w:styleId="Heading1Char">
    <w:name w:val="Heading 1 Char"/>
    <w:basedOn w:val="DefaultParagraphFont"/>
    <w:link w:val="Heading1"/>
    <w:uiPriority w:val="9"/>
    <w:rsid w:val="009A2A75"/>
    <w:rPr>
      <w:rFonts w:asciiTheme="majorHAnsi" w:eastAsiaTheme="majorEastAsia" w:hAnsiTheme="majorHAnsi" w:cstheme="majorBidi"/>
      <w:b/>
      <w:bCs/>
      <w:color w:val="365F91" w:themeColor="accent1" w:themeShade="BF"/>
      <w:sz w:val="28"/>
      <w:szCs w:val="28"/>
      <w:lang w:eastAsia="it-IT"/>
    </w:rPr>
  </w:style>
  <w:style w:type="paragraph" w:styleId="NoSpacing">
    <w:name w:val="No Spacing"/>
    <w:uiPriority w:val="1"/>
    <w:qFormat/>
    <w:rsid w:val="00B41292"/>
    <w:pPr>
      <w:spacing w:after="0" w:line="240" w:lineRule="auto"/>
    </w:pPr>
    <w:rPr>
      <w:rFonts w:ascii="Open Sans Light" w:hAnsi="Open Sans Light" w:cs="Open Sans Light"/>
      <w:sz w:val="16"/>
      <w:szCs w:val="16"/>
      <w:lang w:eastAsia="it-IT"/>
    </w:rPr>
  </w:style>
  <w:style w:type="paragraph" w:styleId="Header">
    <w:name w:val="header"/>
    <w:basedOn w:val="Normal"/>
    <w:link w:val="HeaderChar"/>
    <w:uiPriority w:val="99"/>
    <w:unhideWhenUsed/>
    <w:rsid w:val="00B41292"/>
    <w:pPr>
      <w:tabs>
        <w:tab w:val="center" w:pos="4819"/>
        <w:tab w:val="right" w:pos="9638"/>
      </w:tabs>
      <w:spacing w:after="0" w:line="240" w:lineRule="auto"/>
    </w:pPr>
  </w:style>
  <w:style w:type="character" w:customStyle="1" w:styleId="HeaderChar">
    <w:name w:val="Header Char"/>
    <w:basedOn w:val="DefaultParagraphFont"/>
    <w:link w:val="Header"/>
    <w:uiPriority w:val="99"/>
    <w:rsid w:val="00B41292"/>
    <w:rPr>
      <w:rFonts w:ascii="Open Sans Light" w:hAnsi="Open Sans Light" w:cs="Open Sans Light"/>
      <w:sz w:val="16"/>
      <w:szCs w:val="16"/>
      <w:lang w:eastAsia="it-IT"/>
    </w:rPr>
  </w:style>
  <w:style w:type="paragraph" w:styleId="Footer">
    <w:name w:val="footer"/>
    <w:basedOn w:val="Normal"/>
    <w:link w:val="FooterChar"/>
    <w:uiPriority w:val="99"/>
    <w:unhideWhenUsed/>
    <w:rsid w:val="00B41292"/>
    <w:pPr>
      <w:tabs>
        <w:tab w:val="center" w:pos="4819"/>
        <w:tab w:val="right" w:pos="9638"/>
      </w:tabs>
      <w:spacing w:after="0" w:line="240" w:lineRule="auto"/>
    </w:pPr>
  </w:style>
  <w:style w:type="character" w:customStyle="1" w:styleId="FooterChar">
    <w:name w:val="Footer Char"/>
    <w:basedOn w:val="DefaultParagraphFont"/>
    <w:link w:val="Footer"/>
    <w:uiPriority w:val="99"/>
    <w:rsid w:val="00B41292"/>
    <w:rPr>
      <w:rFonts w:ascii="Open Sans Light" w:hAnsi="Open Sans Light" w:cs="Open Sans Light"/>
      <w:sz w:val="16"/>
      <w:szCs w:val="16"/>
      <w:lang w:eastAsia="it-IT"/>
    </w:rPr>
  </w:style>
  <w:style w:type="paragraph" w:styleId="BalloonText">
    <w:name w:val="Balloon Text"/>
    <w:basedOn w:val="Normal"/>
    <w:link w:val="BalloonTextChar"/>
    <w:uiPriority w:val="99"/>
    <w:semiHidden/>
    <w:unhideWhenUsed/>
    <w:rsid w:val="00B41292"/>
    <w:pPr>
      <w:spacing w:after="0" w:line="240" w:lineRule="auto"/>
    </w:pPr>
    <w:rPr>
      <w:rFonts w:ascii="Tahoma" w:hAnsi="Tahoma" w:cs="Tahoma"/>
    </w:rPr>
  </w:style>
  <w:style w:type="character" w:customStyle="1" w:styleId="BalloonTextChar">
    <w:name w:val="Balloon Text Char"/>
    <w:basedOn w:val="DefaultParagraphFont"/>
    <w:link w:val="BalloonText"/>
    <w:uiPriority w:val="99"/>
    <w:semiHidden/>
    <w:rsid w:val="00B41292"/>
    <w:rPr>
      <w:rFonts w:ascii="Tahoma" w:hAnsi="Tahoma" w:cs="Tahoma"/>
      <w:sz w:val="16"/>
      <w:szCs w:val="16"/>
      <w:lang w:eastAsia="it-IT"/>
    </w:rPr>
  </w:style>
  <w:style w:type="paragraph" w:customStyle="1" w:styleId="PRTesto">
    <w:name w:val="PR Testo"/>
    <w:basedOn w:val="Normal"/>
    <w:qFormat/>
    <w:rsid w:val="0039145B"/>
    <w:pPr>
      <w:spacing w:after="0" w:line="240" w:lineRule="auto"/>
      <w:jc w:val="both"/>
    </w:pPr>
    <w:rPr>
      <w:rFonts w:ascii="Swis721 Lt BT" w:eastAsiaTheme="minorEastAsia" w:hAnsi="Swis721 Lt BT" w:cstheme="minorBidi"/>
      <w:sz w:val="22"/>
      <w:szCs w:val="22"/>
    </w:rPr>
  </w:style>
  <w:style w:type="paragraph" w:customStyle="1" w:styleId="PRTitolo1">
    <w:name w:val="PR Titolo 1"/>
    <w:basedOn w:val="Normal"/>
    <w:qFormat/>
    <w:rsid w:val="0039145B"/>
    <w:pPr>
      <w:keepNext/>
      <w:spacing w:before="240" w:after="480" w:line="240" w:lineRule="auto"/>
      <w:jc w:val="both"/>
    </w:pPr>
    <w:rPr>
      <w:rFonts w:ascii="Swis721 BT" w:eastAsiaTheme="minorEastAsia" w:hAnsi="Swis721 BT" w:cstheme="minorBidi"/>
      <w:b/>
      <w:sz w:val="36"/>
      <w:szCs w:val="36"/>
    </w:rPr>
  </w:style>
  <w:style w:type="paragraph" w:customStyle="1" w:styleId="PRTitolo2">
    <w:name w:val="PR Titolo 2"/>
    <w:basedOn w:val="Normal"/>
    <w:qFormat/>
    <w:rsid w:val="0039145B"/>
    <w:pPr>
      <w:spacing w:before="360" w:after="120" w:line="240" w:lineRule="auto"/>
      <w:jc w:val="both"/>
    </w:pPr>
    <w:rPr>
      <w:rFonts w:ascii="Swis721 BT" w:eastAsiaTheme="minorEastAsia" w:hAnsi="Swis721 BT" w:cstheme="minorBidi"/>
      <w:b/>
      <w:sz w:val="22"/>
      <w:szCs w:val="22"/>
    </w:rPr>
  </w:style>
  <w:style w:type="character" w:customStyle="1" w:styleId="Heading2Char">
    <w:name w:val="Heading 2 Char"/>
    <w:basedOn w:val="DefaultParagraphFont"/>
    <w:link w:val="Heading2"/>
    <w:uiPriority w:val="9"/>
    <w:rsid w:val="00C92B7A"/>
    <w:rPr>
      <w:rFonts w:asciiTheme="majorHAnsi" w:eastAsiaTheme="majorEastAsia" w:hAnsiTheme="majorHAnsi" w:cstheme="majorBidi"/>
      <w:b/>
      <w:bCs/>
      <w:color w:val="4F81BD" w:themeColor="accent1"/>
      <w:sz w:val="26"/>
      <w:szCs w:val="26"/>
      <w:lang w:eastAsia="it-IT"/>
    </w:rPr>
  </w:style>
  <w:style w:type="paragraph" w:styleId="ListParagraph">
    <w:name w:val="List Paragraph"/>
    <w:basedOn w:val="Normal"/>
    <w:uiPriority w:val="34"/>
    <w:qFormat/>
    <w:rsid w:val="004B3972"/>
    <w:pPr>
      <w:ind w:left="720"/>
      <w:contextualSpacing/>
    </w:pPr>
  </w:style>
  <w:style w:type="character" w:styleId="Hyperlink">
    <w:name w:val="Hyperlink"/>
    <w:basedOn w:val="DefaultParagraphFont"/>
    <w:uiPriority w:val="99"/>
    <w:unhideWhenUsed/>
    <w:rsid w:val="006953C6"/>
    <w:rPr>
      <w:color w:val="0000FF" w:themeColor="hyperlink"/>
      <w:u w:val="single"/>
    </w:rPr>
  </w:style>
  <w:style w:type="character" w:styleId="Mention">
    <w:name w:val="Mention"/>
    <w:basedOn w:val="DefaultParagraphFont"/>
    <w:uiPriority w:val="99"/>
    <w:semiHidden/>
    <w:unhideWhenUsed/>
    <w:rsid w:val="006953C6"/>
    <w:rPr>
      <w:color w:val="2B579A"/>
      <w:shd w:val="clear" w:color="auto" w:fill="E6E6E6"/>
    </w:rPr>
  </w:style>
  <w:style w:type="paragraph" w:customStyle="1" w:styleId="PRTestosenzaspazi">
    <w:name w:val="PR Testo senza spazi"/>
    <w:basedOn w:val="Normal"/>
    <w:qFormat/>
    <w:rsid w:val="00EF74F4"/>
    <w:pPr>
      <w:spacing w:after="0" w:line="240" w:lineRule="auto"/>
      <w:jc w:val="both"/>
    </w:pPr>
    <w:rPr>
      <w:rFonts w:ascii="Calibri Light" w:eastAsiaTheme="minorEastAsia" w:hAnsi="Calibri Light" w:cs="Calibri Light"/>
      <w:sz w:val="24"/>
      <w:szCs w:val="24"/>
    </w:rPr>
  </w:style>
  <w:style w:type="character" w:styleId="CommentReference">
    <w:name w:val="annotation reference"/>
    <w:basedOn w:val="DefaultParagraphFont"/>
    <w:uiPriority w:val="99"/>
    <w:semiHidden/>
    <w:unhideWhenUsed/>
    <w:rsid w:val="00EF5BD3"/>
    <w:rPr>
      <w:sz w:val="16"/>
      <w:szCs w:val="16"/>
    </w:rPr>
  </w:style>
  <w:style w:type="paragraph" w:styleId="CommentText">
    <w:name w:val="annotation text"/>
    <w:basedOn w:val="Normal"/>
    <w:link w:val="CommentTextChar"/>
    <w:uiPriority w:val="99"/>
    <w:unhideWhenUsed/>
    <w:rsid w:val="00EF5BD3"/>
    <w:pPr>
      <w:spacing w:line="240" w:lineRule="auto"/>
    </w:pPr>
    <w:rPr>
      <w:sz w:val="20"/>
      <w:szCs w:val="20"/>
    </w:rPr>
  </w:style>
  <w:style w:type="character" w:customStyle="1" w:styleId="CommentTextChar">
    <w:name w:val="Comment Text Char"/>
    <w:basedOn w:val="DefaultParagraphFont"/>
    <w:link w:val="CommentText"/>
    <w:uiPriority w:val="99"/>
    <w:rsid w:val="00EF5BD3"/>
    <w:rPr>
      <w:rFonts w:ascii="Open Sans Light" w:hAnsi="Open Sans Light" w:cs="Open Sans Light"/>
      <w:sz w:val="20"/>
      <w:szCs w:val="20"/>
      <w:lang w:eastAsia="it-IT"/>
    </w:rPr>
  </w:style>
  <w:style w:type="paragraph" w:styleId="CommentSubject">
    <w:name w:val="annotation subject"/>
    <w:basedOn w:val="CommentText"/>
    <w:next w:val="CommentText"/>
    <w:link w:val="CommentSubjectChar"/>
    <w:uiPriority w:val="99"/>
    <w:semiHidden/>
    <w:unhideWhenUsed/>
    <w:rsid w:val="00EF5BD3"/>
    <w:rPr>
      <w:b/>
      <w:bCs/>
    </w:rPr>
  </w:style>
  <w:style w:type="character" w:customStyle="1" w:styleId="CommentSubjectChar">
    <w:name w:val="Comment Subject Char"/>
    <w:basedOn w:val="CommentTextChar"/>
    <w:link w:val="CommentSubject"/>
    <w:uiPriority w:val="99"/>
    <w:semiHidden/>
    <w:rsid w:val="00EF5BD3"/>
    <w:rPr>
      <w:rFonts w:ascii="Open Sans Light" w:hAnsi="Open Sans Light" w:cs="Open Sans Light"/>
      <w:b/>
      <w:bCs/>
      <w:sz w:val="20"/>
      <w:szCs w:val="20"/>
      <w:lang w:eastAsia="it-IT"/>
    </w:rPr>
  </w:style>
  <w:style w:type="character" w:styleId="UnresolvedMention">
    <w:name w:val="Unresolved Mention"/>
    <w:basedOn w:val="DefaultParagraphFont"/>
    <w:uiPriority w:val="99"/>
    <w:semiHidden/>
    <w:unhideWhenUsed/>
    <w:rsid w:val="00BD41D7"/>
    <w:rPr>
      <w:color w:val="605E5C"/>
      <w:shd w:val="clear" w:color="auto" w:fill="E1DFDD"/>
    </w:rPr>
  </w:style>
  <w:style w:type="character" w:styleId="FollowedHyperlink">
    <w:name w:val="FollowedHyperlink"/>
    <w:basedOn w:val="DefaultParagraphFont"/>
    <w:uiPriority w:val="99"/>
    <w:semiHidden/>
    <w:unhideWhenUsed/>
    <w:rsid w:val="006305D7"/>
    <w:rPr>
      <w:color w:val="800080" w:themeColor="followedHyperlink"/>
      <w:u w:val="single"/>
    </w:rPr>
  </w:style>
  <w:style w:type="character" w:customStyle="1" w:styleId="Heading4Char">
    <w:name w:val="Heading 4 Char"/>
    <w:basedOn w:val="DefaultParagraphFont"/>
    <w:link w:val="Heading4"/>
    <w:uiPriority w:val="9"/>
    <w:semiHidden/>
    <w:rsid w:val="004A1D58"/>
    <w:rPr>
      <w:rFonts w:asciiTheme="majorHAnsi" w:eastAsiaTheme="majorEastAsia" w:hAnsiTheme="majorHAnsi" w:cstheme="majorBidi"/>
      <w:i/>
      <w:iCs/>
      <w:color w:val="365F91" w:themeColor="accent1" w:themeShade="BF"/>
      <w:sz w:val="16"/>
      <w:szCs w:val="16"/>
      <w:lang w:eastAsia="it-IT"/>
    </w:rPr>
  </w:style>
  <w:style w:type="paragraph" w:styleId="NormalWeb">
    <w:name w:val="Normal (Web)"/>
    <w:basedOn w:val="Normal"/>
    <w:uiPriority w:val="99"/>
    <w:unhideWhenUsed/>
    <w:rsid w:val="00444986"/>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446E2A"/>
    <w:pPr>
      <w:spacing w:after="0" w:line="240" w:lineRule="auto"/>
    </w:pPr>
    <w:rPr>
      <w:rFonts w:ascii="Open Sans Light" w:hAnsi="Open Sans Light" w:cs="Open Sans Light"/>
      <w:sz w:val="16"/>
      <w:szCs w:val="16"/>
      <w:lang w:eastAsia="it-IT"/>
    </w:rPr>
  </w:style>
  <w:style w:type="character" w:customStyle="1" w:styleId="apple-converted-space">
    <w:name w:val="apple-converted-space"/>
    <w:basedOn w:val="DefaultParagraphFont"/>
    <w:rsid w:val="00C36055"/>
  </w:style>
  <w:style w:type="character" w:customStyle="1" w:styleId="normaltextrun">
    <w:name w:val="normaltextrun"/>
    <w:basedOn w:val="DefaultParagraphFont"/>
    <w:rsid w:val="00180EF5"/>
  </w:style>
  <w:style w:type="character" w:customStyle="1" w:styleId="eop">
    <w:name w:val="eop"/>
    <w:basedOn w:val="DefaultParagraphFont"/>
    <w:rsid w:val="00180E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15645">
      <w:bodyDiv w:val="1"/>
      <w:marLeft w:val="0"/>
      <w:marRight w:val="0"/>
      <w:marTop w:val="0"/>
      <w:marBottom w:val="0"/>
      <w:divBdr>
        <w:top w:val="none" w:sz="0" w:space="0" w:color="auto"/>
        <w:left w:val="none" w:sz="0" w:space="0" w:color="auto"/>
        <w:bottom w:val="none" w:sz="0" w:space="0" w:color="auto"/>
        <w:right w:val="none" w:sz="0" w:space="0" w:color="auto"/>
      </w:divBdr>
    </w:div>
    <w:div w:id="41756348">
      <w:bodyDiv w:val="1"/>
      <w:marLeft w:val="0"/>
      <w:marRight w:val="0"/>
      <w:marTop w:val="0"/>
      <w:marBottom w:val="0"/>
      <w:divBdr>
        <w:top w:val="none" w:sz="0" w:space="0" w:color="auto"/>
        <w:left w:val="none" w:sz="0" w:space="0" w:color="auto"/>
        <w:bottom w:val="none" w:sz="0" w:space="0" w:color="auto"/>
        <w:right w:val="none" w:sz="0" w:space="0" w:color="auto"/>
      </w:divBdr>
      <w:divsChild>
        <w:div w:id="397021716">
          <w:marLeft w:val="0"/>
          <w:marRight w:val="0"/>
          <w:marTop w:val="0"/>
          <w:marBottom w:val="0"/>
          <w:divBdr>
            <w:top w:val="single" w:sz="2" w:space="0" w:color="D9D9E3"/>
            <w:left w:val="single" w:sz="2" w:space="0" w:color="D9D9E3"/>
            <w:bottom w:val="single" w:sz="2" w:space="0" w:color="D9D9E3"/>
            <w:right w:val="single" w:sz="2" w:space="0" w:color="D9D9E3"/>
          </w:divBdr>
          <w:divsChild>
            <w:div w:id="150146753">
              <w:marLeft w:val="0"/>
              <w:marRight w:val="0"/>
              <w:marTop w:val="0"/>
              <w:marBottom w:val="0"/>
              <w:divBdr>
                <w:top w:val="single" w:sz="2" w:space="0" w:color="D9D9E3"/>
                <w:left w:val="single" w:sz="2" w:space="0" w:color="D9D9E3"/>
                <w:bottom w:val="single" w:sz="2" w:space="0" w:color="D9D9E3"/>
                <w:right w:val="single" w:sz="2" w:space="0" w:color="D9D9E3"/>
              </w:divBdr>
              <w:divsChild>
                <w:div w:id="1934245282">
                  <w:marLeft w:val="0"/>
                  <w:marRight w:val="0"/>
                  <w:marTop w:val="0"/>
                  <w:marBottom w:val="0"/>
                  <w:divBdr>
                    <w:top w:val="single" w:sz="2" w:space="0" w:color="D9D9E3"/>
                    <w:left w:val="single" w:sz="2" w:space="0" w:color="D9D9E3"/>
                    <w:bottom w:val="single" w:sz="2" w:space="0" w:color="D9D9E3"/>
                    <w:right w:val="single" w:sz="2" w:space="0" w:color="D9D9E3"/>
                  </w:divBdr>
                  <w:divsChild>
                    <w:div w:id="67383279">
                      <w:marLeft w:val="0"/>
                      <w:marRight w:val="0"/>
                      <w:marTop w:val="0"/>
                      <w:marBottom w:val="0"/>
                      <w:divBdr>
                        <w:top w:val="single" w:sz="2" w:space="0" w:color="D9D9E3"/>
                        <w:left w:val="single" w:sz="2" w:space="0" w:color="D9D9E3"/>
                        <w:bottom w:val="single" w:sz="2" w:space="0" w:color="D9D9E3"/>
                        <w:right w:val="single" w:sz="2" w:space="0" w:color="D9D9E3"/>
                      </w:divBdr>
                      <w:divsChild>
                        <w:div w:id="1784380428">
                          <w:marLeft w:val="0"/>
                          <w:marRight w:val="0"/>
                          <w:marTop w:val="0"/>
                          <w:marBottom w:val="0"/>
                          <w:divBdr>
                            <w:top w:val="single" w:sz="2" w:space="0" w:color="D9D9E3"/>
                            <w:left w:val="single" w:sz="2" w:space="0" w:color="D9D9E3"/>
                            <w:bottom w:val="single" w:sz="2" w:space="0" w:color="D9D9E3"/>
                            <w:right w:val="single" w:sz="2" w:space="0" w:color="D9D9E3"/>
                          </w:divBdr>
                          <w:divsChild>
                            <w:div w:id="1108163714">
                              <w:marLeft w:val="0"/>
                              <w:marRight w:val="0"/>
                              <w:marTop w:val="100"/>
                              <w:marBottom w:val="100"/>
                              <w:divBdr>
                                <w:top w:val="single" w:sz="2" w:space="0" w:color="D9D9E3"/>
                                <w:left w:val="single" w:sz="2" w:space="0" w:color="D9D9E3"/>
                                <w:bottom w:val="single" w:sz="2" w:space="0" w:color="D9D9E3"/>
                                <w:right w:val="single" w:sz="2" w:space="0" w:color="D9D9E3"/>
                              </w:divBdr>
                              <w:divsChild>
                                <w:div w:id="1561404810">
                                  <w:marLeft w:val="0"/>
                                  <w:marRight w:val="0"/>
                                  <w:marTop w:val="0"/>
                                  <w:marBottom w:val="0"/>
                                  <w:divBdr>
                                    <w:top w:val="single" w:sz="2" w:space="0" w:color="D9D9E3"/>
                                    <w:left w:val="single" w:sz="2" w:space="0" w:color="D9D9E3"/>
                                    <w:bottom w:val="single" w:sz="2" w:space="0" w:color="D9D9E3"/>
                                    <w:right w:val="single" w:sz="2" w:space="0" w:color="D9D9E3"/>
                                  </w:divBdr>
                                  <w:divsChild>
                                    <w:div w:id="1213233159">
                                      <w:marLeft w:val="0"/>
                                      <w:marRight w:val="0"/>
                                      <w:marTop w:val="0"/>
                                      <w:marBottom w:val="0"/>
                                      <w:divBdr>
                                        <w:top w:val="single" w:sz="2" w:space="0" w:color="D9D9E3"/>
                                        <w:left w:val="single" w:sz="2" w:space="0" w:color="D9D9E3"/>
                                        <w:bottom w:val="single" w:sz="2" w:space="0" w:color="D9D9E3"/>
                                        <w:right w:val="single" w:sz="2" w:space="0" w:color="D9D9E3"/>
                                      </w:divBdr>
                                      <w:divsChild>
                                        <w:div w:id="1651670891">
                                          <w:marLeft w:val="0"/>
                                          <w:marRight w:val="0"/>
                                          <w:marTop w:val="0"/>
                                          <w:marBottom w:val="0"/>
                                          <w:divBdr>
                                            <w:top w:val="single" w:sz="2" w:space="0" w:color="D9D9E3"/>
                                            <w:left w:val="single" w:sz="2" w:space="0" w:color="D9D9E3"/>
                                            <w:bottom w:val="single" w:sz="2" w:space="0" w:color="D9D9E3"/>
                                            <w:right w:val="single" w:sz="2" w:space="0" w:color="D9D9E3"/>
                                          </w:divBdr>
                                          <w:divsChild>
                                            <w:div w:id="1424839078">
                                              <w:marLeft w:val="0"/>
                                              <w:marRight w:val="0"/>
                                              <w:marTop w:val="0"/>
                                              <w:marBottom w:val="0"/>
                                              <w:divBdr>
                                                <w:top w:val="single" w:sz="2" w:space="0" w:color="D9D9E3"/>
                                                <w:left w:val="single" w:sz="2" w:space="0" w:color="D9D9E3"/>
                                                <w:bottom w:val="single" w:sz="2" w:space="0" w:color="D9D9E3"/>
                                                <w:right w:val="single" w:sz="2" w:space="0" w:color="D9D9E3"/>
                                              </w:divBdr>
                                              <w:divsChild>
                                                <w:div w:id="164127733">
                                                  <w:marLeft w:val="0"/>
                                                  <w:marRight w:val="0"/>
                                                  <w:marTop w:val="0"/>
                                                  <w:marBottom w:val="0"/>
                                                  <w:divBdr>
                                                    <w:top w:val="single" w:sz="2" w:space="0" w:color="D9D9E3"/>
                                                    <w:left w:val="single" w:sz="2" w:space="0" w:color="D9D9E3"/>
                                                    <w:bottom w:val="single" w:sz="2" w:space="0" w:color="D9D9E3"/>
                                                    <w:right w:val="single" w:sz="2" w:space="0" w:color="D9D9E3"/>
                                                  </w:divBdr>
                                                  <w:divsChild>
                                                    <w:div w:id="272679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86023287">
          <w:marLeft w:val="0"/>
          <w:marRight w:val="0"/>
          <w:marTop w:val="0"/>
          <w:marBottom w:val="0"/>
          <w:divBdr>
            <w:top w:val="none" w:sz="0" w:space="0" w:color="auto"/>
            <w:left w:val="none" w:sz="0" w:space="0" w:color="auto"/>
            <w:bottom w:val="none" w:sz="0" w:space="0" w:color="auto"/>
            <w:right w:val="none" w:sz="0" w:space="0" w:color="auto"/>
          </w:divBdr>
        </w:div>
      </w:divsChild>
    </w:div>
    <w:div w:id="53549952">
      <w:bodyDiv w:val="1"/>
      <w:marLeft w:val="0"/>
      <w:marRight w:val="0"/>
      <w:marTop w:val="0"/>
      <w:marBottom w:val="0"/>
      <w:divBdr>
        <w:top w:val="none" w:sz="0" w:space="0" w:color="auto"/>
        <w:left w:val="none" w:sz="0" w:space="0" w:color="auto"/>
        <w:bottom w:val="none" w:sz="0" w:space="0" w:color="auto"/>
        <w:right w:val="none" w:sz="0" w:space="0" w:color="auto"/>
      </w:divBdr>
    </w:div>
    <w:div w:id="222839649">
      <w:bodyDiv w:val="1"/>
      <w:marLeft w:val="0"/>
      <w:marRight w:val="0"/>
      <w:marTop w:val="0"/>
      <w:marBottom w:val="0"/>
      <w:divBdr>
        <w:top w:val="none" w:sz="0" w:space="0" w:color="auto"/>
        <w:left w:val="none" w:sz="0" w:space="0" w:color="auto"/>
        <w:bottom w:val="none" w:sz="0" w:space="0" w:color="auto"/>
        <w:right w:val="none" w:sz="0" w:space="0" w:color="auto"/>
      </w:divBdr>
    </w:div>
    <w:div w:id="239877420">
      <w:bodyDiv w:val="1"/>
      <w:marLeft w:val="0"/>
      <w:marRight w:val="0"/>
      <w:marTop w:val="0"/>
      <w:marBottom w:val="0"/>
      <w:divBdr>
        <w:top w:val="none" w:sz="0" w:space="0" w:color="auto"/>
        <w:left w:val="none" w:sz="0" w:space="0" w:color="auto"/>
        <w:bottom w:val="none" w:sz="0" w:space="0" w:color="auto"/>
        <w:right w:val="none" w:sz="0" w:space="0" w:color="auto"/>
      </w:divBdr>
    </w:div>
    <w:div w:id="267928562">
      <w:bodyDiv w:val="1"/>
      <w:marLeft w:val="0"/>
      <w:marRight w:val="0"/>
      <w:marTop w:val="0"/>
      <w:marBottom w:val="0"/>
      <w:divBdr>
        <w:top w:val="none" w:sz="0" w:space="0" w:color="auto"/>
        <w:left w:val="none" w:sz="0" w:space="0" w:color="auto"/>
        <w:bottom w:val="none" w:sz="0" w:space="0" w:color="auto"/>
        <w:right w:val="none" w:sz="0" w:space="0" w:color="auto"/>
      </w:divBdr>
    </w:div>
    <w:div w:id="346753726">
      <w:bodyDiv w:val="1"/>
      <w:marLeft w:val="0"/>
      <w:marRight w:val="0"/>
      <w:marTop w:val="0"/>
      <w:marBottom w:val="0"/>
      <w:divBdr>
        <w:top w:val="none" w:sz="0" w:space="0" w:color="auto"/>
        <w:left w:val="none" w:sz="0" w:space="0" w:color="auto"/>
        <w:bottom w:val="none" w:sz="0" w:space="0" w:color="auto"/>
        <w:right w:val="none" w:sz="0" w:space="0" w:color="auto"/>
      </w:divBdr>
    </w:div>
    <w:div w:id="463083361">
      <w:bodyDiv w:val="1"/>
      <w:marLeft w:val="0"/>
      <w:marRight w:val="0"/>
      <w:marTop w:val="0"/>
      <w:marBottom w:val="0"/>
      <w:divBdr>
        <w:top w:val="none" w:sz="0" w:space="0" w:color="auto"/>
        <w:left w:val="none" w:sz="0" w:space="0" w:color="auto"/>
        <w:bottom w:val="none" w:sz="0" w:space="0" w:color="auto"/>
        <w:right w:val="none" w:sz="0" w:space="0" w:color="auto"/>
      </w:divBdr>
    </w:div>
    <w:div w:id="477038498">
      <w:bodyDiv w:val="1"/>
      <w:marLeft w:val="0"/>
      <w:marRight w:val="0"/>
      <w:marTop w:val="0"/>
      <w:marBottom w:val="0"/>
      <w:divBdr>
        <w:top w:val="none" w:sz="0" w:space="0" w:color="auto"/>
        <w:left w:val="none" w:sz="0" w:space="0" w:color="auto"/>
        <w:bottom w:val="none" w:sz="0" w:space="0" w:color="auto"/>
        <w:right w:val="none" w:sz="0" w:space="0" w:color="auto"/>
      </w:divBdr>
    </w:div>
    <w:div w:id="529296168">
      <w:bodyDiv w:val="1"/>
      <w:marLeft w:val="0"/>
      <w:marRight w:val="0"/>
      <w:marTop w:val="0"/>
      <w:marBottom w:val="0"/>
      <w:divBdr>
        <w:top w:val="none" w:sz="0" w:space="0" w:color="auto"/>
        <w:left w:val="none" w:sz="0" w:space="0" w:color="auto"/>
        <w:bottom w:val="none" w:sz="0" w:space="0" w:color="auto"/>
        <w:right w:val="none" w:sz="0" w:space="0" w:color="auto"/>
      </w:divBdr>
    </w:div>
    <w:div w:id="542640503">
      <w:bodyDiv w:val="1"/>
      <w:marLeft w:val="0"/>
      <w:marRight w:val="0"/>
      <w:marTop w:val="0"/>
      <w:marBottom w:val="0"/>
      <w:divBdr>
        <w:top w:val="none" w:sz="0" w:space="0" w:color="auto"/>
        <w:left w:val="none" w:sz="0" w:space="0" w:color="auto"/>
        <w:bottom w:val="none" w:sz="0" w:space="0" w:color="auto"/>
        <w:right w:val="none" w:sz="0" w:space="0" w:color="auto"/>
      </w:divBdr>
    </w:div>
    <w:div w:id="691153703">
      <w:bodyDiv w:val="1"/>
      <w:marLeft w:val="0"/>
      <w:marRight w:val="0"/>
      <w:marTop w:val="0"/>
      <w:marBottom w:val="0"/>
      <w:divBdr>
        <w:top w:val="none" w:sz="0" w:space="0" w:color="auto"/>
        <w:left w:val="none" w:sz="0" w:space="0" w:color="auto"/>
        <w:bottom w:val="none" w:sz="0" w:space="0" w:color="auto"/>
        <w:right w:val="none" w:sz="0" w:space="0" w:color="auto"/>
      </w:divBdr>
    </w:div>
    <w:div w:id="777258446">
      <w:bodyDiv w:val="1"/>
      <w:marLeft w:val="0"/>
      <w:marRight w:val="0"/>
      <w:marTop w:val="0"/>
      <w:marBottom w:val="0"/>
      <w:divBdr>
        <w:top w:val="none" w:sz="0" w:space="0" w:color="auto"/>
        <w:left w:val="none" w:sz="0" w:space="0" w:color="auto"/>
        <w:bottom w:val="none" w:sz="0" w:space="0" w:color="auto"/>
        <w:right w:val="none" w:sz="0" w:space="0" w:color="auto"/>
      </w:divBdr>
    </w:div>
    <w:div w:id="891385764">
      <w:bodyDiv w:val="1"/>
      <w:marLeft w:val="0"/>
      <w:marRight w:val="0"/>
      <w:marTop w:val="0"/>
      <w:marBottom w:val="0"/>
      <w:divBdr>
        <w:top w:val="none" w:sz="0" w:space="0" w:color="auto"/>
        <w:left w:val="none" w:sz="0" w:space="0" w:color="auto"/>
        <w:bottom w:val="none" w:sz="0" w:space="0" w:color="auto"/>
        <w:right w:val="none" w:sz="0" w:space="0" w:color="auto"/>
      </w:divBdr>
    </w:div>
    <w:div w:id="902718483">
      <w:bodyDiv w:val="1"/>
      <w:marLeft w:val="0"/>
      <w:marRight w:val="0"/>
      <w:marTop w:val="0"/>
      <w:marBottom w:val="0"/>
      <w:divBdr>
        <w:top w:val="none" w:sz="0" w:space="0" w:color="auto"/>
        <w:left w:val="none" w:sz="0" w:space="0" w:color="auto"/>
        <w:bottom w:val="none" w:sz="0" w:space="0" w:color="auto"/>
        <w:right w:val="none" w:sz="0" w:space="0" w:color="auto"/>
      </w:divBdr>
    </w:div>
    <w:div w:id="910626949">
      <w:bodyDiv w:val="1"/>
      <w:marLeft w:val="0"/>
      <w:marRight w:val="0"/>
      <w:marTop w:val="0"/>
      <w:marBottom w:val="0"/>
      <w:divBdr>
        <w:top w:val="none" w:sz="0" w:space="0" w:color="auto"/>
        <w:left w:val="none" w:sz="0" w:space="0" w:color="auto"/>
        <w:bottom w:val="none" w:sz="0" w:space="0" w:color="auto"/>
        <w:right w:val="none" w:sz="0" w:space="0" w:color="auto"/>
      </w:divBdr>
    </w:div>
    <w:div w:id="1010645415">
      <w:bodyDiv w:val="1"/>
      <w:marLeft w:val="0"/>
      <w:marRight w:val="0"/>
      <w:marTop w:val="0"/>
      <w:marBottom w:val="0"/>
      <w:divBdr>
        <w:top w:val="none" w:sz="0" w:space="0" w:color="auto"/>
        <w:left w:val="none" w:sz="0" w:space="0" w:color="auto"/>
        <w:bottom w:val="none" w:sz="0" w:space="0" w:color="auto"/>
        <w:right w:val="none" w:sz="0" w:space="0" w:color="auto"/>
      </w:divBdr>
    </w:div>
    <w:div w:id="1010984012">
      <w:bodyDiv w:val="1"/>
      <w:marLeft w:val="0"/>
      <w:marRight w:val="0"/>
      <w:marTop w:val="0"/>
      <w:marBottom w:val="0"/>
      <w:divBdr>
        <w:top w:val="none" w:sz="0" w:space="0" w:color="auto"/>
        <w:left w:val="none" w:sz="0" w:space="0" w:color="auto"/>
        <w:bottom w:val="none" w:sz="0" w:space="0" w:color="auto"/>
        <w:right w:val="none" w:sz="0" w:space="0" w:color="auto"/>
      </w:divBdr>
    </w:div>
    <w:div w:id="1036465725">
      <w:bodyDiv w:val="1"/>
      <w:marLeft w:val="0"/>
      <w:marRight w:val="0"/>
      <w:marTop w:val="0"/>
      <w:marBottom w:val="0"/>
      <w:divBdr>
        <w:top w:val="none" w:sz="0" w:space="0" w:color="auto"/>
        <w:left w:val="none" w:sz="0" w:space="0" w:color="auto"/>
        <w:bottom w:val="none" w:sz="0" w:space="0" w:color="auto"/>
        <w:right w:val="none" w:sz="0" w:space="0" w:color="auto"/>
      </w:divBdr>
    </w:div>
    <w:div w:id="1060708466">
      <w:bodyDiv w:val="1"/>
      <w:marLeft w:val="0"/>
      <w:marRight w:val="0"/>
      <w:marTop w:val="0"/>
      <w:marBottom w:val="0"/>
      <w:divBdr>
        <w:top w:val="none" w:sz="0" w:space="0" w:color="auto"/>
        <w:left w:val="none" w:sz="0" w:space="0" w:color="auto"/>
        <w:bottom w:val="none" w:sz="0" w:space="0" w:color="auto"/>
        <w:right w:val="none" w:sz="0" w:space="0" w:color="auto"/>
      </w:divBdr>
    </w:div>
    <w:div w:id="1128821580">
      <w:bodyDiv w:val="1"/>
      <w:marLeft w:val="0"/>
      <w:marRight w:val="0"/>
      <w:marTop w:val="0"/>
      <w:marBottom w:val="0"/>
      <w:divBdr>
        <w:top w:val="none" w:sz="0" w:space="0" w:color="auto"/>
        <w:left w:val="none" w:sz="0" w:space="0" w:color="auto"/>
        <w:bottom w:val="none" w:sz="0" w:space="0" w:color="auto"/>
        <w:right w:val="none" w:sz="0" w:space="0" w:color="auto"/>
      </w:divBdr>
    </w:div>
    <w:div w:id="1195340539">
      <w:bodyDiv w:val="1"/>
      <w:marLeft w:val="0"/>
      <w:marRight w:val="0"/>
      <w:marTop w:val="0"/>
      <w:marBottom w:val="0"/>
      <w:divBdr>
        <w:top w:val="none" w:sz="0" w:space="0" w:color="auto"/>
        <w:left w:val="none" w:sz="0" w:space="0" w:color="auto"/>
        <w:bottom w:val="none" w:sz="0" w:space="0" w:color="auto"/>
        <w:right w:val="none" w:sz="0" w:space="0" w:color="auto"/>
      </w:divBdr>
    </w:div>
    <w:div w:id="1311783699">
      <w:bodyDiv w:val="1"/>
      <w:marLeft w:val="0"/>
      <w:marRight w:val="0"/>
      <w:marTop w:val="0"/>
      <w:marBottom w:val="0"/>
      <w:divBdr>
        <w:top w:val="none" w:sz="0" w:space="0" w:color="auto"/>
        <w:left w:val="none" w:sz="0" w:space="0" w:color="auto"/>
        <w:bottom w:val="none" w:sz="0" w:space="0" w:color="auto"/>
        <w:right w:val="none" w:sz="0" w:space="0" w:color="auto"/>
      </w:divBdr>
    </w:div>
    <w:div w:id="1499148872">
      <w:bodyDiv w:val="1"/>
      <w:marLeft w:val="0"/>
      <w:marRight w:val="0"/>
      <w:marTop w:val="0"/>
      <w:marBottom w:val="0"/>
      <w:divBdr>
        <w:top w:val="none" w:sz="0" w:space="0" w:color="auto"/>
        <w:left w:val="none" w:sz="0" w:space="0" w:color="auto"/>
        <w:bottom w:val="none" w:sz="0" w:space="0" w:color="auto"/>
        <w:right w:val="none" w:sz="0" w:space="0" w:color="auto"/>
      </w:divBdr>
      <w:divsChild>
        <w:div w:id="569192507">
          <w:marLeft w:val="0"/>
          <w:marRight w:val="0"/>
          <w:marTop w:val="0"/>
          <w:marBottom w:val="0"/>
          <w:divBdr>
            <w:top w:val="single" w:sz="2" w:space="0" w:color="D9D9E3"/>
            <w:left w:val="single" w:sz="2" w:space="0" w:color="D9D9E3"/>
            <w:bottom w:val="single" w:sz="2" w:space="0" w:color="D9D9E3"/>
            <w:right w:val="single" w:sz="2" w:space="0" w:color="D9D9E3"/>
          </w:divBdr>
          <w:divsChild>
            <w:div w:id="470052689">
              <w:marLeft w:val="0"/>
              <w:marRight w:val="0"/>
              <w:marTop w:val="0"/>
              <w:marBottom w:val="0"/>
              <w:divBdr>
                <w:top w:val="single" w:sz="2" w:space="0" w:color="D9D9E3"/>
                <w:left w:val="single" w:sz="2" w:space="0" w:color="D9D9E3"/>
                <w:bottom w:val="single" w:sz="2" w:space="0" w:color="D9D9E3"/>
                <w:right w:val="single" w:sz="2" w:space="0" w:color="D9D9E3"/>
              </w:divBdr>
              <w:divsChild>
                <w:div w:id="1010718940">
                  <w:marLeft w:val="0"/>
                  <w:marRight w:val="0"/>
                  <w:marTop w:val="0"/>
                  <w:marBottom w:val="0"/>
                  <w:divBdr>
                    <w:top w:val="single" w:sz="2" w:space="0" w:color="D9D9E3"/>
                    <w:left w:val="single" w:sz="2" w:space="0" w:color="D9D9E3"/>
                    <w:bottom w:val="single" w:sz="2" w:space="0" w:color="D9D9E3"/>
                    <w:right w:val="single" w:sz="2" w:space="0" w:color="D9D9E3"/>
                  </w:divBdr>
                  <w:divsChild>
                    <w:div w:id="2144344601">
                      <w:marLeft w:val="0"/>
                      <w:marRight w:val="0"/>
                      <w:marTop w:val="0"/>
                      <w:marBottom w:val="0"/>
                      <w:divBdr>
                        <w:top w:val="single" w:sz="2" w:space="0" w:color="D9D9E3"/>
                        <w:left w:val="single" w:sz="2" w:space="0" w:color="D9D9E3"/>
                        <w:bottom w:val="single" w:sz="2" w:space="0" w:color="D9D9E3"/>
                        <w:right w:val="single" w:sz="2" w:space="0" w:color="D9D9E3"/>
                      </w:divBdr>
                      <w:divsChild>
                        <w:div w:id="1698265770">
                          <w:marLeft w:val="0"/>
                          <w:marRight w:val="0"/>
                          <w:marTop w:val="0"/>
                          <w:marBottom w:val="0"/>
                          <w:divBdr>
                            <w:top w:val="single" w:sz="2" w:space="0" w:color="D9D9E3"/>
                            <w:left w:val="single" w:sz="2" w:space="0" w:color="D9D9E3"/>
                            <w:bottom w:val="single" w:sz="2" w:space="0" w:color="D9D9E3"/>
                            <w:right w:val="single" w:sz="2" w:space="0" w:color="D9D9E3"/>
                          </w:divBdr>
                          <w:divsChild>
                            <w:div w:id="827789135">
                              <w:marLeft w:val="0"/>
                              <w:marRight w:val="0"/>
                              <w:marTop w:val="100"/>
                              <w:marBottom w:val="100"/>
                              <w:divBdr>
                                <w:top w:val="single" w:sz="2" w:space="0" w:color="D9D9E3"/>
                                <w:left w:val="single" w:sz="2" w:space="0" w:color="D9D9E3"/>
                                <w:bottom w:val="single" w:sz="2" w:space="0" w:color="D9D9E3"/>
                                <w:right w:val="single" w:sz="2" w:space="0" w:color="D9D9E3"/>
                              </w:divBdr>
                              <w:divsChild>
                                <w:div w:id="604119417">
                                  <w:marLeft w:val="0"/>
                                  <w:marRight w:val="0"/>
                                  <w:marTop w:val="0"/>
                                  <w:marBottom w:val="0"/>
                                  <w:divBdr>
                                    <w:top w:val="single" w:sz="2" w:space="0" w:color="D9D9E3"/>
                                    <w:left w:val="single" w:sz="2" w:space="0" w:color="D9D9E3"/>
                                    <w:bottom w:val="single" w:sz="2" w:space="0" w:color="D9D9E3"/>
                                    <w:right w:val="single" w:sz="2" w:space="0" w:color="D9D9E3"/>
                                  </w:divBdr>
                                  <w:divsChild>
                                    <w:div w:id="1081217303">
                                      <w:marLeft w:val="0"/>
                                      <w:marRight w:val="0"/>
                                      <w:marTop w:val="0"/>
                                      <w:marBottom w:val="0"/>
                                      <w:divBdr>
                                        <w:top w:val="single" w:sz="2" w:space="0" w:color="D9D9E3"/>
                                        <w:left w:val="single" w:sz="2" w:space="0" w:color="D9D9E3"/>
                                        <w:bottom w:val="single" w:sz="2" w:space="0" w:color="D9D9E3"/>
                                        <w:right w:val="single" w:sz="2" w:space="0" w:color="D9D9E3"/>
                                      </w:divBdr>
                                      <w:divsChild>
                                        <w:div w:id="1231572419">
                                          <w:marLeft w:val="0"/>
                                          <w:marRight w:val="0"/>
                                          <w:marTop w:val="0"/>
                                          <w:marBottom w:val="0"/>
                                          <w:divBdr>
                                            <w:top w:val="single" w:sz="2" w:space="0" w:color="D9D9E3"/>
                                            <w:left w:val="single" w:sz="2" w:space="0" w:color="D9D9E3"/>
                                            <w:bottom w:val="single" w:sz="2" w:space="0" w:color="D9D9E3"/>
                                            <w:right w:val="single" w:sz="2" w:space="0" w:color="D9D9E3"/>
                                          </w:divBdr>
                                          <w:divsChild>
                                            <w:div w:id="160630202">
                                              <w:marLeft w:val="0"/>
                                              <w:marRight w:val="0"/>
                                              <w:marTop w:val="0"/>
                                              <w:marBottom w:val="0"/>
                                              <w:divBdr>
                                                <w:top w:val="single" w:sz="2" w:space="0" w:color="D9D9E3"/>
                                                <w:left w:val="single" w:sz="2" w:space="0" w:color="D9D9E3"/>
                                                <w:bottom w:val="single" w:sz="2" w:space="0" w:color="D9D9E3"/>
                                                <w:right w:val="single" w:sz="2" w:space="0" w:color="D9D9E3"/>
                                              </w:divBdr>
                                              <w:divsChild>
                                                <w:div w:id="1086072832">
                                                  <w:marLeft w:val="0"/>
                                                  <w:marRight w:val="0"/>
                                                  <w:marTop w:val="0"/>
                                                  <w:marBottom w:val="0"/>
                                                  <w:divBdr>
                                                    <w:top w:val="single" w:sz="2" w:space="0" w:color="D9D9E3"/>
                                                    <w:left w:val="single" w:sz="2" w:space="0" w:color="D9D9E3"/>
                                                    <w:bottom w:val="single" w:sz="2" w:space="0" w:color="D9D9E3"/>
                                                    <w:right w:val="single" w:sz="2" w:space="0" w:color="D9D9E3"/>
                                                  </w:divBdr>
                                                  <w:divsChild>
                                                    <w:div w:id="21175597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04855844">
          <w:marLeft w:val="0"/>
          <w:marRight w:val="0"/>
          <w:marTop w:val="0"/>
          <w:marBottom w:val="0"/>
          <w:divBdr>
            <w:top w:val="none" w:sz="0" w:space="0" w:color="auto"/>
            <w:left w:val="none" w:sz="0" w:space="0" w:color="auto"/>
            <w:bottom w:val="none" w:sz="0" w:space="0" w:color="auto"/>
            <w:right w:val="none" w:sz="0" w:space="0" w:color="auto"/>
          </w:divBdr>
        </w:div>
      </w:divsChild>
    </w:div>
    <w:div w:id="1515919685">
      <w:bodyDiv w:val="1"/>
      <w:marLeft w:val="0"/>
      <w:marRight w:val="0"/>
      <w:marTop w:val="0"/>
      <w:marBottom w:val="0"/>
      <w:divBdr>
        <w:top w:val="none" w:sz="0" w:space="0" w:color="auto"/>
        <w:left w:val="none" w:sz="0" w:space="0" w:color="auto"/>
        <w:bottom w:val="none" w:sz="0" w:space="0" w:color="auto"/>
        <w:right w:val="none" w:sz="0" w:space="0" w:color="auto"/>
      </w:divBdr>
    </w:div>
    <w:div w:id="1966545241">
      <w:bodyDiv w:val="1"/>
      <w:marLeft w:val="0"/>
      <w:marRight w:val="0"/>
      <w:marTop w:val="0"/>
      <w:marBottom w:val="0"/>
      <w:divBdr>
        <w:top w:val="none" w:sz="0" w:space="0" w:color="auto"/>
        <w:left w:val="none" w:sz="0" w:space="0" w:color="auto"/>
        <w:bottom w:val="none" w:sz="0" w:space="0" w:color="auto"/>
        <w:right w:val="none" w:sz="0" w:space="0" w:color="auto"/>
      </w:divBdr>
    </w:div>
    <w:div w:id="2037730571">
      <w:bodyDiv w:val="1"/>
      <w:marLeft w:val="0"/>
      <w:marRight w:val="0"/>
      <w:marTop w:val="0"/>
      <w:marBottom w:val="0"/>
      <w:divBdr>
        <w:top w:val="none" w:sz="0" w:space="0" w:color="auto"/>
        <w:left w:val="none" w:sz="0" w:space="0" w:color="auto"/>
        <w:bottom w:val="none" w:sz="0" w:space="0" w:color="auto"/>
        <w:right w:val="none" w:sz="0" w:space="0" w:color="auto"/>
      </w:divBdr>
    </w:div>
    <w:div w:id="2122070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lmgroup.com/software/vgpnext" TargetMode="External"/><Relationship Id="rId18" Type="http://schemas.openxmlformats.org/officeDocument/2006/relationships/hyperlink" Target="https://www.blmgroup.com/software/argo"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file:///C:/Jon's%20Folder/2-Public_Relations/Press_Releases/sales@blmgroupusa.com" TargetMode="External"/><Relationship Id="rId7" Type="http://schemas.openxmlformats.org/officeDocument/2006/relationships/settings" Target="settings.xml"/><Relationship Id="rId12" Type="http://schemas.openxmlformats.org/officeDocument/2006/relationships/hyperlink" Target="https://www.blmgroup.com/tube-benders/elect" TargetMode="External"/><Relationship Id="rId17" Type="http://schemas.openxmlformats.org/officeDocument/2006/relationships/hyperlink" Target="https://www.blmgroup.com/3d-cutting-cells/lt-fre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blmgroup.com/lasertube/lt6" TargetMode="External"/><Relationship Id="rId20" Type="http://schemas.openxmlformats.org/officeDocument/2006/relationships/hyperlink" Target="https://www.blmgroup.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lmgroup.com/tube-benders/e-turn"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blmgroup.com/en-us/press-brake/probend/technical-information"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lmgroup.com/en-us/laser-sheet/ls7" TargetMode="External"/><Relationship Id="rId22" Type="http://schemas.openxmlformats.org/officeDocument/2006/relationships/hyperlink" Target="mailto:dfrasa@industry-scop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91D159C53261F34B91EB04FE55DCF8EE" ma:contentTypeVersion="18" ma:contentTypeDescription="Creare un nuovo documento." ma:contentTypeScope="" ma:versionID="bc429db20740bb237777e7f18f29d3c4">
  <xsd:schema xmlns:xsd="http://www.w3.org/2001/XMLSchema" xmlns:xs="http://www.w3.org/2001/XMLSchema" xmlns:p="http://schemas.microsoft.com/office/2006/metadata/properties" xmlns:ns2="3b10c40e-04d2-4d8c-aafa-703ce236828b" xmlns:ns3="792b6c35-88b3-4909-b1ef-e053bfb58a6a" targetNamespace="http://schemas.microsoft.com/office/2006/metadata/properties" ma:root="true" ma:fieldsID="e98113087ddddc9ef4f319842d6ce1e7" ns2:_="" ns3:_="">
    <xsd:import namespace="3b10c40e-04d2-4d8c-aafa-703ce236828b"/>
    <xsd:import namespace="792b6c35-88b3-4909-b1ef-e053bfb58a6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10c40e-04d2-4d8c-aafa-703ce2368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9f80d74b-8b65-4699-a9b9-2689ac5f71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2b6c35-88b3-4909-b1ef-e053bfb58a6a"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a20dcaf0-c846-425e-b675-4f5f8ede9164}" ma:internalName="TaxCatchAll" ma:showField="CatchAllData" ma:web="792b6c35-88b3-4909-b1ef-e053bfb58a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b10c40e-04d2-4d8c-aafa-703ce236828b">
      <Terms xmlns="http://schemas.microsoft.com/office/infopath/2007/PartnerControls"/>
    </lcf76f155ced4ddcb4097134ff3c332f>
    <TaxCatchAll xmlns="792b6c35-88b3-4909-b1ef-e053bfb58a6a" xsi:nil="true"/>
  </documentManagement>
</p:properties>
</file>

<file path=customXml/itemProps1.xml><?xml version="1.0" encoding="utf-8"?>
<ds:datastoreItem xmlns:ds="http://schemas.openxmlformats.org/officeDocument/2006/customXml" ds:itemID="{4BB2ACCA-1AE9-4182-85B8-35D8AA1ED036}">
  <ds:schemaRefs>
    <ds:schemaRef ds:uri="http://schemas.openxmlformats.org/officeDocument/2006/bibliography"/>
  </ds:schemaRefs>
</ds:datastoreItem>
</file>

<file path=customXml/itemProps2.xml><?xml version="1.0" encoding="utf-8"?>
<ds:datastoreItem xmlns:ds="http://schemas.openxmlformats.org/officeDocument/2006/customXml" ds:itemID="{05BAEC88-0933-422E-9F1E-7C210951E7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10c40e-04d2-4d8c-aafa-703ce236828b"/>
    <ds:schemaRef ds:uri="792b6c35-88b3-4909-b1ef-e053bfb58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BA05A2-D47A-4483-AEA1-80702667C88B}">
  <ds:schemaRefs>
    <ds:schemaRef ds:uri="http://schemas.microsoft.com/sharepoint/v3/contenttype/forms"/>
  </ds:schemaRefs>
</ds:datastoreItem>
</file>

<file path=customXml/itemProps4.xml><?xml version="1.0" encoding="utf-8"?>
<ds:datastoreItem xmlns:ds="http://schemas.openxmlformats.org/officeDocument/2006/customXml" ds:itemID="{40F62411-9AD8-4305-8D0B-19C6ABA92DB3}">
  <ds:schemaRefs>
    <ds:schemaRef ds:uri="http://schemas.microsoft.com/office/2006/metadata/properties"/>
    <ds:schemaRef ds:uri="http://schemas.microsoft.com/office/infopath/2007/PartnerControls"/>
    <ds:schemaRef ds:uri="3b10c40e-04d2-4d8c-aafa-703ce236828b"/>
    <ds:schemaRef ds:uri="792b6c35-88b3-4909-b1ef-e053bfb58a6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1030</Words>
  <Characters>5875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BLM Group</Company>
  <LinksUpToDate>false</LinksUpToDate>
  <CharactersWithSpaces>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vaccari</dc:creator>
  <cp:keywords/>
  <cp:lastModifiedBy>Dawn Frasa</cp:lastModifiedBy>
  <cp:revision>2</cp:revision>
  <cp:lastPrinted>2023-03-20T11:14:00Z</cp:lastPrinted>
  <dcterms:created xsi:type="dcterms:W3CDTF">2026-09-02T14:52:00Z</dcterms:created>
  <dcterms:modified xsi:type="dcterms:W3CDTF">2026-09-02T14:52:00Z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0x01010091D159C53261F34B91EB04FE55DCF8EE</vt:lpwstr>
  </property>
  <property fmtid="{D5CDD505-2E9C-101B-9397-08002B2CF9AE}" pid="3" name="MediaServiceImageTags">
    <vt:lpwstr/>
  </property>
  <property fmtid="{D5CDD505-2E9C-101B-9397-08002B2CF9AE}" pid="4" name="GrammarlyDocumentId">
    <vt:lpwstr>28bbe205af0fce1e6472e1c2ef4780fa999a32a59e2b24ee277a68181b9c8643</vt:lpwstr>
  </property>
</Properties>
</file>